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268" w:rsidRDefault="008E1268">
      <w:pPr>
        <w:pStyle w:val="Title"/>
        <w:pBdr>
          <w:bottom w:val="single" w:sz="4" w:space="5" w:color="000000"/>
        </w:pBdr>
        <w:rPr>
          <w:rFonts w:ascii="Calibri" w:eastAsia="Calibri" w:hAnsi="Calibri" w:cs="Calibri"/>
          <w:b w:val="0"/>
          <w:sz w:val="28"/>
          <w:szCs w:val="28"/>
        </w:rPr>
      </w:pPr>
      <w:bookmarkStart w:id="0" w:name="_heading=h.gjdgxs" w:colFirst="0" w:colLast="0"/>
      <w:bookmarkEnd w:id="0"/>
    </w:p>
    <w:p w14:paraId="00000003" w14:textId="77777777" w:rsidR="008E1268" w:rsidRDefault="008E1268">
      <w:pPr>
        <w:pStyle w:val="Title"/>
        <w:pBdr>
          <w:bottom w:val="single" w:sz="4" w:space="5" w:color="000000"/>
        </w:pBdr>
        <w:rPr>
          <w:rFonts w:ascii="Calibri" w:eastAsia="Calibri" w:hAnsi="Calibri" w:cs="Calibri"/>
          <w:b w:val="0"/>
          <w:sz w:val="28"/>
          <w:szCs w:val="28"/>
        </w:rPr>
      </w:pPr>
    </w:p>
    <w:p w14:paraId="00000004" w14:textId="77777777" w:rsidR="008E1268" w:rsidRDefault="00425567">
      <w:pPr>
        <w:pStyle w:val="Title"/>
        <w:pBdr>
          <w:bottom w:val="single" w:sz="4" w:space="5" w:color="000000"/>
        </w:pBdr>
        <w:rPr>
          <w:rFonts w:ascii="Calibri" w:eastAsia="Calibri" w:hAnsi="Calibri" w:cs="Calibri"/>
          <w:sz w:val="28"/>
          <w:szCs w:val="28"/>
        </w:rPr>
      </w:pPr>
      <w:r>
        <w:rPr>
          <w:rFonts w:ascii="Calibri" w:eastAsia="Calibri" w:hAnsi="Calibri" w:cs="Calibri"/>
          <w:b w:val="0"/>
          <w:sz w:val="28"/>
          <w:szCs w:val="28"/>
        </w:rPr>
        <w:t xml:space="preserve">Website Disclosure for Financial Products with </w:t>
      </w:r>
      <w:r>
        <w:rPr>
          <w:rFonts w:ascii="Calibri" w:eastAsia="Calibri" w:hAnsi="Calibri" w:cs="Calibri"/>
          <w:sz w:val="28"/>
          <w:szCs w:val="28"/>
        </w:rPr>
        <w:t xml:space="preserve"> </w:t>
      </w:r>
    </w:p>
    <w:p w14:paraId="00000005" w14:textId="77777777" w:rsidR="008E1268" w:rsidRDefault="00425567">
      <w:pPr>
        <w:pStyle w:val="Title"/>
        <w:pBdr>
          <w:bottom w:val="single" w:sz="4" w:space="5" w:color="000000"/>
        </w:pBdr>
        <w:rPr>
          <w:rFonts w:ascii="Calibri" w:eastAsia="Calibri" w:hAnsi="Calibri" w:cs="Calibri"/>
          <w:sz w:val="32"/>
          <w:szCs w:val="32"/>
        </w:rPr>
      </w:pPr>
      <w:r>
        <w:rPr>
          <w:rFonts w:ascii="Calibri" w:eastAsia="Calibri" w:hAnsi="Calibri" w:cs="Calibri"/>
          <w:sz w:val="32"/>
          <w:szCs w:val="32"/>
        </w:rPr>
        <w:t>Environmental and/or social characteristics</w:t>
      </w:r>
    </w:p>
    <w:p w14:paraId="00000006" w14:textId="77777777" w:rsidR="008E1268" w:rsidRDefault="00425567">
      <w:pPr>
        <w:pStyle w:val="Title"/>
        <w:pBdr>
          <w:bottom w:val="single" w:sz="4" w:space="5" w:color="000000"/>
        </w:pBdr>
        <w:rPr>
          <w:rFonts w:ascii="Calibri" w:eastAsia="Calibri" w:hAnsi="Calibri" w:cs="Calibri"/>
          <w:b w:val="0"/>
          <w:sz w:val="18"/>
          <w:szCs w:val="18"/>
        </w:rPr>
      </w:pPr>
      <w:r>
        <w:rPr>
          <w:rFonts w:ascii="Calibri" w:eastAsia="Calibri" w:hAnsi="Calibri" w:cs="Calibri"/>
          <w:b w:val="0"/>
          <w:sz w:val="22"/>
          <w:szCs w:val="22"/>
        </w:rPr>
        <w:t>As referred to in Article 8(1) of Regulation (EU) 2019/2088 and Article 6 of Regulation (EU) 2020/852</w:t>
      </w:r>
    </w:p>
    <w:p w14:paraId="00000007" w14:textId="77777777" w:rsidR="008E1268" w:rsidRDefault="008E1268">
      <w:pPr>
        <w:pBdr>
          <w:top w:val="nil"/>
          <w:left w:val="nil"/>
          <w:bottom w:val="nil"/>
          <w:right w:val="nil"/>
          <w:between w:val="nil"/>
        </w:pBdr>
        <w:spacing w:after="0"/>
        <w:rPr>
          <w:color w:val="000000"/>
        </w:rPr>
      </w:pPr>
    </w:p>
    <w:tbl>
      <w:tblPr>
        <w:tblStyle w:val="af0"/>
        <w:tblW w:w="901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8"/>
      </w:tblGrid>
      <w:tr w:rsidR="008E1268" w14:paraId="5ED01C51" w14:textId="77777777">
        <w:trPr>
          <w:trHeight w:val="254"/>
        </w:trPr>
        <w:tc>
          <w:tcPr>
            <w:tcW w:w="9018" w:type="dxa"/>
            <w:shd w:val="clear" w:color="auto" w:fill="1F3864"/>
          </w:tcPr>
          <w:p w14:paraId="00000008" w14:textId="77777777" w:rsidR="008E1268" w:rsidRDefault="00425567">
            <w:pPr>
              <w:pStyle w:val="Heading2"/>
              <w:outlineLvl w:val="1"/>
              <w:rPr>
                <w:rFonts w:ascii="Calibri" w:eastAsia="Calibri" w:hAnsi="Calibri" w:cs="Calibri"/>
              </w:rPr>
            </w:pPr>
            <w:r>
              <w:rPr>
                <w:rFonts w:ascii="Calibri" w:eastAsia="Calibri" w:hAnsi="Calibri" w:cs="Calibri"/>
              </w:rPr>
              <w:t>Product name</w:t>
            </w:r>
          </w:p>
        </w:tc>
      </w:tr>
      <w:tr w:rsidR="008E1268" w14:paraId="70DB2777" w14:textId="77777777">
        <w:trPr>
          <w:trHeight w:val="370"/>
        </w:trPr>
        <w:tc>
          <w:tcPr>
            <w:tcW w:w="9018" w:type="dxa"/>
          </w:tcPr>
          <w:p w14:paraId="00000009" w14:textId="77777777" w:rsidR="008E1268" w:rsidRDefault="00425567">
            <w:r>
              <w:t>Volpi Capital Investments III SCSp</w:t>
            </w:r>
          </w:p>
        </w:tc>
      </w:tr>
    </w:tbl>
    <w:p w14:paraId="0000000A" w14:textId="77777777" w:rsidR="008E1268" w:rsidRDefault="008E1268">
      <w:pPr>
        <w:pBdr>
          <w:top w:val="nil"/>
          <w:left w:val="nil"/>
          <w:bottom w:val="nil"/>
          <w:right w:val="nil"/>
          <w:between w:val="nil"/>
        </w:pBdr>
        <w:spacing w:after="0"/>
        <w:rPr>
          <w:color w:val="000000"/>
        </w:rPr>
      </w:pPr>
    </w:p>
    <w:tbl>
      <w:tblPr>
        <w:tblStyle w:val="af1"/>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2285EA7B" w14:textId="77777777">
        <w:tc>
          <w:tcPr>
            <w:tcW w:w="9016" w:type="dxa"/>
            <w:shd w:val="clear" w:color="auto" w:fill="1F3864"/>
          </w:tcPr>
          <w:p w14:paraId="0000000B" w14:textId="77777777" w:rsidR="008E1268" w:rsidRDefault="00425567">
            <w:pPr>
              <w:pStyle w:val="Heading2"/>
              <w:outlineLvl w:val="1"/>
              <w:rPr>
                <w:rFonts w:ascii="Calibri" w:eastAsia="Calibri" w:hAnsi="Calibri" w:cs="Calibri"/>
              </w:rPr>
            </w:pPr>
            <w:r>
              <w:rPr>
                <w:rFonts w:ascii="Calibri" w:eastAsia="Calibri" w:hAnsi="Calibri" w:cs="Calibri"/>
              </w:rPr>
              <w:t>Legal entity identifier</w:t>
            </w:r>
          </w:p>
        </w:tc>
      </w:tr>
      <w:tr w:rsidR="008E1268" w14:paraId="06813A0B" w14:textId="77777777">
        <w:tc>
          <w:tcPr>
            <w:tcW w:w="9016" w:type="dxa"/>
          </w:tcPr>
          <w:p w14:paraId="0000000C" w14:textId="77777777" w:rsidR="008E1268" w:rsidRDefault="00425567">
            <w:r>
              <w:t>635400Q3CVSZBR9YJV67</w:t>
            </w:r>
          </w:p>
        </w:tc>
      </w:tr>
    </w:tbl>
    <w:p w14:paraId="0000000D" w14:textId="77777777" w:rsidR="008E1268" w:rsidRDefault="008E1268">
      <w:pPr>
        <w:pBdr>
          <w:top w:val="nil"/>
          <w:left w:val="nil"/>
          <w:bottom w:val="nil"/>
          <w:right w:val="nil"/>
          <w:between w:val="nil"/>
        </w:pBdr>
        <w:spacing w:after="0"/>
        <w:rPr>
          <w:color w:val="000000"/>
        </w:rPr>
      </w:pPr>
    </w:p>
    <w:tbl>
      <w:tblPr>
        <w:tblStyle w:val="af2"/>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508"/>
        <w:gridCol w:w="4508"/>
      </w:tblGrid>
      <w:tr w:rsidR="008E1268" w14:paraId="269C64CE" w14:textId="77777777">
        <w:tc>
          <w:tcPr>
            <w:tcW w:w="9016" w:type="dxa"/>
            <w:gridSpan w:val="2"/>
            <w:tcBorders>
              <w:bottom w:val="single" w:sz="4" w:space="0" w:color="000000"/>
            </w:tcBorders>
            <w:shd w:val="clear" w:color="auto" w:fill="DEEBF6"/>
          </w:tcPr>
          <w:p w14:paraId="0000000E" w14:textId="77777777" w:rsidR="008E1268" w:rsidRDefault="00425567">
            <w:pPr>
              <w:spacing w:line="261" w:lineRule="auto"/>
              <w:ind w:left="108" w:right="318"/>
              <w:rPr>
                <w:i/>
                <w:color w:val="C00000"/>
                <w:sz w:val="18"/>
                <w:szCs w:val="18"/>
              </w:rPr>
            </w:pPr>
            <w:r>
              <w:rPr>
                <w:b/>
              </w:rPr>
              <w:t>Does this financial product have a sustainable investment objective?</w:t>
            </w:r>
          </w:p>
        </w:tc>
      </w:tr>
      <w:tr w:rsidR="008E1268" w14:paraId="58D3FE23" w14:textId="77777777">
        <w:tc>
          <w:tcPr>
            <w:tcW w:w="4508" w:type="dxa"/>
            <w:tcBorders>
              <w:top w:val="single" w:sz="4" w:space="0" w:color="000000"/>
              <w:right w:val="single" w:sz="4" w:space="0" w:color="000000"/>
            </w:tcBorders>
            <w:shd w:val="clear" w:color="auto" w:fill="DEEBF6"/>
          </w:tcPr>
          <w:p w14:paraId="00000010" w14:textId="77777777" w:rsidR="008E1268" w:rsidRDefault="00425567">
            <w:pPr>
              <w:spacing w:line="261" w:lineRule="auto"/>
              <w:ind w:left="108" w:right="318"/>
              <w:rPr>
                <w:b/>
                <w:sz w:val="24"/>
                <w:szCs w:val="24"/>
              </w:rPr>
            </w:pPr>
            <w:r>
              <w:rPr>
                <w:rFonts w:ascii="MS Gothic" w:eastAsia="MS Gothic" w:hAnsi="MS Gothic" w:cs="MS Gothic"/>
              </w:rPr>
              <w:t>☐</w:t>
            </w:r>
            <w:r>
              <w:t xml:space="preserve"> </w:t>
            </w:r>
            <w:r>
              <w:rPr>
                <w:b/>
              </w:rPr>
              <w:t>Yes</w:t>
            </w:r>
          </w:p>
        </w:tc>
        <w:tc>
          <w:tcPr>
            <w:tcW w:w="4508" w:type="dxa"/>
            <w:tcBorders>
              <w:top w:val="single" w:sz="4" w:space="0" w:color="000000"/>
              <w:left w:val="single" w:sz="4" w:space="0" w:color="000000"/>
            </w:tcBorders>
            <w:shd w:val="clear" w:color="auto" w:fill="DEEBF6"/>
          </w:tcPr>
          <w:p w14:paraId="00000011" w14:textId="77777777" w:rsidR="008E1268" w:rsidRDefault="00425567">
            <w:pPr>
              <w:spacing w:line="261" w:lineRule="auto"/>
              <w:ind w:left="108" w:right="318"/>
              <w:rPr>
                <w:b/>
                <w:sz w:val="24"/>
                <w:szCs w:val="24"/>
                <w:u w:val="single"/>
              </w:rPr>
            </w:pPr>
            <w:r>
              <w:rPr>
                <w:rFonts w:ascii="MS Gothic" w:eastAsia="MS Gothic" w:hAnsi="MS Gothic" w:cs="MS Gothic"/>
              </w:rPr>
              <w:t>☒</w:t>
            </w:r>
            <w:r>
              <w:t xml:space="preserve"> </w:t>
            </w:r>
            <w:r>
              <w:rPr>
                <w:b/>
              </w:rPr>
              <w:t>No</w:t>
            </w:r>
          </w:p>
        </w:tc>
      </w:tr>
      <w:tr w:rsidR="008E1268" w14:paraId="08E994B6" w14:textId="77777777">
        <w:tc>
          <w:tcPr>
            <w:tcW w:w="4508" w:type="dxa"/>
            <w:shd w:val="clear" w:color="auto" w:fill="FFFFFF"/>
          </w:tcPr>
          <w:p w14:paraId="00000012" w14:textId="0BA684AD" w:rsidR="008E1268" w:rsidRDefault="00425567">
            <w:pPr>
              <w:spacing w:line="261" w:lineRule="auto"/>
              <w:ind w:left="108" w:right="318"/>
            </w:pPr>
            <w:r>
              <w:rPr>
                <w:rFonts w:ascii="MS Gothic" w:eastAsia="MS Gothic" w:hAnsi="MS Gothic" w:cs="MS Gothic"/>
              </w:rPr>
              <w:t>☐</w:t>
            </w:r>
            <w:r>
              <w:t xml:space="preserve"> It will make a minimum of </w:t>
            </w:r>
            <w:r>
              <w:rPr>
                <w:b/>
              </w:rPr>
              <w:t>sustainable investments with an environmental objective</w:t>
            </w:r>
            <w:r>
              <w:t xml:space="preserve">: </w:t>
            </w:r>
            <w:sdt>
              <w:sdtPr>
                <w:tag w:val="goog_rdk_0"/>
                <w:id w:val="-1349333815"/>
              </w:sdtPr>
              <w:sdtContent>
                <w:r w:rsidR="00AF6E9C" w:rsidRPr="00AF6E9C">
                  <w:t>0</w:t>
                </w:r>
                <w:commentRangeStart w:id="1"/>
              </w:sdtContent>
            </w:sdt>
            <w:r w:rsidRPr="00AF6E9C">
              <w:t>%</w:t>
            </w:r>
            <w:commentRangeEnd w:id="1"/>
            <w:r w:rsidRPr="00AF6E9C">
              <w:commentReference w:id="1"/>
            </w:r>
          </w:p>
          <w:p w14:paraId="00000013" w14:textId="77777777" w:rsidR="008E1268" w:rsidRDefault="00425567">
            <w:pPr>
              <w:spacing w:line="261" w:lineRule="auto"/>
              <w:ind w:left="720" w:right="318"/>
            </w:pPr>
            <w:r>
              <w:rPr>
                <w:rFonts w:ascii="MS Gothic" w:eastAsia="MS Gothic" w:hAnsi="MS Gothic" w:cs="MS Gothic"/>
              </w:rPr>
              <w:t>☐</w:t>
            </w:r>
            <w:r>
              <w:t xml:space="preserve"> in economic activities that qualify as environmentally sustainable under the EU Taxonomy</w:t>
            </w:r>
          </w:p>
          <w:p w14:paraId="00000014" w14:textId="77777777" w:rsidR="008E1268" w:rsidRDefault="00425567">
            <w:pPr>
              <w:spacing w:line="261" w:lineRule="auto"/>
              <w:ind w:left="720" w:right="318"/>
              <w:rPr>
                <w:b/>
                <w:sz w:val="24"/>
                <w:szCs w:val="24"/>
              </w:rPr>
            </w:pPr>
            <w:r>
              <w:rPr>
                <w:rFonts w:ascii="MS Gothic" w:eastAsia="MS Gothic" w:hAnsi="MS Gothic" w:cs="MS Gothic"/>
              </w:rPr>
              <w:t>☐</w:t>
            </w:r>
            <w:r>
              <w:t xml:space="preserve"> in economic activities that do not qualify as environmentally sustainable under the EU Taxonomy</w:t>
            </w:r>
          </w:p>
        </w:tc>
        <w:tc>
          <w:tcPr>
            <w:tcW w:w="4508" w:type="dxa"/>
            <w:shd w:val="clear" w:color="auto" w:fill="FFFFFF"/>
          </w:tcPr>
          <w:p w14:paraId="00000015" w14:textId="77777777" w:rsidR="008E1268" w:rsidRDefault="00425567">
            <w:pPr>
              <w:spacing w:line="261" w:lineRule="auto"/>
              <w:ind w:left="108" w:right="318"/>
            </w:pPr>
            <w:r>
              <w:rPr>
                <w:rFonts w:ascii="MS Gothic" w:eastAsia="MS Gothic" w:hAnsi="MS Gothic" w:cs="MS Gothic"/>
              </w:rPr>
              <w:t>☐</w:t>
            </w:r>
            <w:r>
              <w:t xml:space="preserve"> It </w:t>
            </w:r>
            <w:r>
              <w:rPr>
                <w:b/>
              </w:rPr>
              <w:t>promotes Environmental/Social (E/S) characteristics</w:t>
            </w:r>
            <w:r>
              <w:t xml:space="preserve"> and while it does not have as its objective a sustainable investment, it will have a proportion </w:t>
            </w:r>
            <w:r w:rsidRPr="002E4E37">
              <w:t xml:space="preserve">of </w:t>
            </w:r>
            <w:sdt>
              <w:sdtPr>
                <w:tag w:val="goog_rdk_1"/>
                <w:id w:val="2399735"/>
              </w:sdtPr>
              <w:sdtContent>
                <w:commentRangeStart w:id="2"/>
              </w:sdtContent>
            </w:sdt>
            <w:sdt>
              <w:sdtPr>
                <w:tag w:val="goog_rdk_2"/>
                <w:id w:val="2042246575"/>
              </w:sdtPr>
              <w:sdtContent>
                <w:commentRangeStart w:id="3"/>
              </w:sdtContent>
            </w:sdt>
            <w:r w:rsidRPr="002E4E37">
              <w:t>0%</w:t>
            </w:r>
            <w:commentRangeEnd w:id="2"/>
            <w:r w:rsidRPr="002E4E37">
              <w:commentReference w:id="2"/>
            </w:r>
            <w:commentRangeEnd w:id="3"/>
            <w:r w:rsidRPr="002E4E37">
              <w:commentReference w:id="3"/>
            </w:r>
            <w:r w:rsidRPr="002E4E37">
              <w:t xml:space="preserve"> of</w:t>
            </w:r>
            <w:r>
              <w:t xml:space="preserve"> sustainable investments</w:t>
            </w:r>
          </w:p>
          <w:p w14:paraId="00000016" w14:textId="77777777" w:rsidR="008E1268" w:rsidRDefault="00425567">
            <w:pPr>
              <w:spacing w:line="261" w:lineRule="auto"/>
              <w:ind w:left="720" w:right="318"/>
            </w:pPr>
            <w:r>
              <w:rPr>
                <w:rFonts w:ascii="MS Gothic" w:eastAsia="MS Gothic" w:hAnsi="MS Gothic" w:cs="MS Gothic"/>
              </w:rPr>
              <w:t>☐</w:t>
            </w:r>
            <w:r>
              <w:t xml:space="preserve"> with an environmental objective in economic activities that qualify as environmentally sustainable under the EU Taxonomy</w:t>
            </w:r>
          </w:p>
          <w:p w14:paraId="00000017" w14:textId="77777777" w:rsidR="008E1268" w:rsidRDefault="00425567">
            <w:pPr>
              <w:spacing w:line="261" w:lineRule="auto"/>
              <w:ind w:left="720" w:right="318"/>
            </w:pPr>
            <w:r>
              <w:rPr>
                <w:rFonts w:ascii="MS Gothic" w:eastAsia="MS Gothic" w:hAnsi="MS Gothic" w:cs="MS Gothic"/>
              </w:rPr>
              <w:t>☐</w:t>
            </w:r>
            <w:r>
              <w:t xml:space="preserve"> with an environmental objective in economic activities that do not qualify as environmentally sustainable under the EU Taxonomy</w:t>
            </w:r>
          </w:p>
          <w:p w14:paraId="00000018" w14:textId="77777777" w:rsidR="008E1268" w:rsidRDefault="00425567">
            <w:pPr>
              <w:spacing w:line="261" w:lineRule="auto"/>
              <w:ind w:left="720" w:right="318"/>
              <w:rPr>
                <w:b/>
                <w:sz w:val="24"/>
                <w:szCs w:val="24"/>
              </w:rPr>
            </w:pPr>
            <w:r>
              <w:rPr>
                <w:rFonts w:ascii="MS Gothic" w:eastAsia="MS Gothic" w:hAnsi="MS Gothic" w:cs="MS Gothic"/>
              </w:rPr>
              <w:t>☐</w:t>
            </w:r>
            <w:r>
              <w:t xml:space="preserve"> with a social objective</w:t>
            </w:r>
          </w:p>
        </w:tc>
      </w:tr>
      <w:tr w:rsidR="008E1268" w14:paraId="03FAC730" w14:textId="77777777">
        <w:tc>
          <w:tcPr>
            <w:tcW w:w="4508" w:type="dxa"/>
            <w:shd w:val="clear" w:color="auto" w:fill="FFFFFF"/>
          </w:tcPr>
          <w:p w14:paraId="00000019" w14:textId="6F310807" w:rsidR="008E1268" w:rsidRDefault="00425567">
            <w:pPr>
              <w:spacing w:line="261" w:lineRule="auto"/>
              <w:ind w:left="108" w:right="318"/>
              <w:rPr>
                <w:b/>
                <w:sz w:val="24"/>
                <w:szCs w:val="24"/>
              </w:rPr>
            </w:pPr>
            <w:r>
              <w:rPr>
                <w:rFonts w:ascii="MS Gothic" w:eastAsia="MS Gothic" w:hAnsi="MS Gothic" w:cs="MS Gothic"/>
              </w:rPr>
              <w:t>☐</w:t>
            </w:r>
            <w:r>
              <w:t xml:space="preserve"> It will make a minimum of </w:t>
            </w:r>
            <w:r>
              <w:rPr>
                <w:b/>
              </w:rPr>
              <w:t>sustainable investments with a social objective</w:t>
            </w:r>
            <w:r>
              <w:t xml:space="preserve">: </w:t>
            </w:r>
            <w:r w:rsidR="00AF6E9C" w:rsidRPr="00AF6E9C">
              <w:t>0</w:t>
            </w:r>
            <w:r w:rsidRPr="00AF6E9C">
              <w:t>%</w:t>
            </w:r>
          </w:p>
        </w:tc>
        <w:tc>
          <w:tcPr>
            <w:tcW w:w="4508" w:type="dxa"/>
            <w:shd w:val="clear" w:color="auto" w:fill="FFFFFF"/>
          </w:tcPr>
          <w:p w14:paraId="0000001A" w14:textId="77777777" w:rsidR="008E1268" w:rsidRDefault="00425567">
            <w:pPr>
              <w:spacing w:line="261" w:lineRule="auto"/>
              <w:ind w:left="108" w:right="318"/>
              <w:rPr>
                <w:b/>
                <w:sz w:val="24"/>
                <w:szCs w:val="24"/>
              </w:rPr>
            </w:pPr>
            <w:r>
              <w:rPr>
                <w:rFonts w:ascii="MS Gothic" w:eastAsia="MS Gothic" w:hAnsi="MS Gothic" w:cs="MS Gothic"/>
              </w:rPr>
              <w:t>☒</w:t>
            </w:r>
            <w:r>
              <w:t xml:space="preserve"> It promotes E/S characteristics, but </w:t>
            </w:r>
            <w:r>
              <w:rPr>
                <w:b/>
              </w:rPr>
              <w:t>will not make any sustainable investments</w:t>
            </w:r>
          </w:p>
        </w:tc>
      </w:tr>
    </w:tbl>
    <w:p w14:paraId="0000001B" w14:textId="77777777" w:rsidR="008E1268" w:rsidRDefault="008E1268">
      <w:pPr>
        <w:pBdr>
          <w:top w:val="nil"/>
          <w:left w:val="nil"/>
          <w:bottom w:val="nil"/>
          <w:right w:val="nil"/>
          <w:between w:val="nil"/>
        </w:pBdr>
        <w:spacing w:after="0"/>
        <w:rPr>
          <w:color w:val="000000"/>
        </w:rPr>
      </w:pPr>
    </w:p>
    <w:tbl>
      <w:tblPr>
        <w:tblStyle w:val="af3"/>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46B83156" w14:textId="77777777">
        <w:tc>
          <w:tcPr>
            <w:tcW w:w="9016" w:type="dxa"/>
            <w:shd w:val="clear" w:color="auto" w:fill="F2F2F2"/>
            <w:vAlign w:val="center"/>
          </w:tcPr>
          <w:p w14:paraId="0000001C" w14:textId="77777777" w:rsidR="008E1268" w:rsidRDefault="00425567">
            <w:pPr>
              <w:jc w:val="both"/>
              <w:rPr>
                <w:b/>
                <w:i/>
                <w:sz w:val="18"/>
                <w:szCs w:val="18"/>
              </w:rPr>
            </w:pPr>
            <w:bookmarkStart w:id="4" w:name="_heading=h.30j0zll" w:colFirst="0" w:colLast="0"/>
            <w:bookmarkEnd w:id="4"/>
            <w:r>
              <w:rPr>
                <w:b/>
                <w:sz w:val="18"/>
                <w:szCs w:val="18"/>
              </w:rPr>
              <w:t>Sustainable investment</w:t>
            </w:r>
            <w:r>
              <w:rPr>
                <w:sz w:val="18"/>
                <w:szCs w:val="18"/>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r>
      <w:tr w:rsidR="008E1268" w14:paraId="23499339" w14:textId="77777777">
        <w:tc>
          <w:tcPr>
            <w:tcW w:w="9016" w:type="dxa"/>
            <w:shd w:val="clear" w:color="auto" w:fill="F2F2F2"/>
            <w:vAlign w:val="center"/>
          </w:tcPr>
          <w:p w14:paraId="0000001D" w14:textId="77777777" w:rsidR="008E1268" w:rsidRDefault="00425567">
            <w:pPr>
              <w:jc w:val="both"/>
              <w:rPr>
                <w:b/>
                <w:i/>
                <w:sz w:val="18"/>
                <w:szCs w:val="18"/>
              </w:rPr>
            </w:pPr>
            <w:bookmarkStart w:id="5" w:name="_heading=h.1fob9te" w:colFirst="0" w:colLast="0"/>
            <w:bookmarkEnd w:id="5"/>
            <w:r>
              <w:rPr>
                <w:sz w:val="18"/>
                <w:szCs w:val="18"/>
              </w:rPr>
              <w:t xml:space="preserve">The </w:t>
            </w:r>
            <w:r>
              <w:rPr>
                <w:b/>
                <w:sz w:val="18"/>
                <w:szCs w:val="18"/>
              </w:rPr>
              <w:t>EU Taxonomy</w:t>
            </w:r>
            <w:r>
              <w:rPr>
                <w:sz w:val="18"/>
                <w:szCs w:val="18"/>
              </w:rPr>
              <w:t xml:space="preserve"> is a classification system, establishing a list of </w:t>
            </w:r>
            <w:r>
              <w:rPr>
                <w:b/>
                <w:sz w:val="18"/>
                <w:szCs w:val="18"/>
              </w:rPr>
              <w:t>environmentally sustainable economic activities</w:t>
            </w:r>
            <w:r>
              <w:rPr>
                <w:sz w:val="18"/>
                <w:szCs w:val="18"/>
              </w:rPr>
              <w:t>. For the time being, it does not include a list of socially sustainable economic activities. Sustainable investments with an environmental objective might be aligned with the Taxonomy or not.</w:t>
            </w:r>
          </w:p>
        </w:tc>
      </w:tr>
    </w:tbl>
    <w:p w14:paraId="0000001E" w14:textId="77777777" w:rsidR="008E1268" w:rsidRDefault="008E1268">
      <w:pPr>
        <w:spacing w:after="0"/>
        <w:rPr>
          <w:sz w:val="18"/>
          <w:szCs w:val="18"/>
        </w:rPr>
      </w:pPr>
    </w:p>
    <w:p w14:paraId="0000001F" w14:textId="77777777" w:rsidR="008E1268" w:rsidRDefault="00425567">
      <w:r>
        <w:br w:type="page"/>
      </w:r>
    </w:p>
    <w:tbl>
      <w:tblPr>
        <w:tblStyle w:val="af4"/>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2E5C1AFB" w14:textId="77777777">
        <w:tc>
          <w:tcPr>
            <w:tcW w:w="9016" w:type="dxa"/>
            <w:shd w:val="clear" w:color="auto" w:fill="EBF2F9"/>
            <w:vAlign w:val="center"/>
          </w:tcPr>
          <w:p w14:paraId="00000020" w14:textId="77777777" w:rsidR="008E1268" w:rsidRDefault="00000000">
            <w:pPr>
              <w:rPr>
                <w:b/>
              </w:rPr>
            </w:pPr>
            <w:sdt>
              <w:sdtPr>
                <w:tag w:val="goog_rdk_3"/>
                <w:id w:val="-1321032839"/>
              </w:sdtPr>
              <w:sdtContent>
                <w:commentRangeStart w:id="6"/>
              </w:sdtContent>
            </w:sdt>
            <w:sdt>
              <w:sdtPr>
                <w:tag w:val="goog_rdk_4"/>
                <w:id w:val="-1336613019"/>
              </w:sdtPr>
              <w:sdtContent>
                <w:commentRangeStart w:id="7"/>
              </w:sdtContent>
            </w:sdt>
            <w:sdt>
              <w:sdtPr>
                <w:tag w:val="goog_rdk_5"/>
                <w:id w:val="1941175805"/>
              </w:sdtPr>
              <w:sdtContent>
                <w:commentRangeStart w:id="8"/>
              </w:sdtContent>
            </w:sdt>
            <w:r w:rsidR="00425567">
              <w:rPr>
                <w:b/>
              </w:rPr>
              <w:t>Summary</w:t>
            </w:r>
            <w:commentRangeEnd w:id="6"/>
            <w:r w:rsidR="00425567">
              <w:commentReference w:id="6"/>
            </w:r>
            <w:commentRangeEnd w:id="7"/>
            <w:r w:rsidR="00425567">
              <w:commentReference w:id="7"/>
            </w:r>
            <w:commentRangeEnd w:id="8"/>
            <w:r w:rsidR="00425567">
              <w:commentReference w:id="8"/>
            </w:r>
          </w:p>
        </w:tc>
      </w:tr>
      <w:tr w:rsidR="008E1268" w14:paraId="1E83E880" w14:textId="77777777">
        <w:tc>
          <w:tcPr>
            <w:tcW w:w="9016" w:type="dxa"/>
            <w:shd w:val="clear" w:color="auto" w:fill="F2F2F2"/>
            <w:vAlign w:val="center"/>
          </w:tcPr>
          <w:p w14:paraId="00000021" w14:textId="77777777" w:rsidR="008E1268" w:rsidRDefault="00425567">
            <w:pPr>
              <w:rPr>
                <w:color w:val="000000"/>
                <w:sz w:val="18"/>
                <w:szCs w:val="18"/>
              </w:rPr>
            </w:pPr>
            <w:r>
              <w:rPr>
                <w:color w:val="000000"/>
                <w:sz w:val="18"/>
                <w:szCs w:val="18"/>
              </w:rPr>
              <w:t>A summary of the information of a maximum length of two sides of A4-sized paper when printed.</w:t>
            </w:r>
          </w:p>
        </w:tc>
      </w:tr>
    </w:tbl>
    <w:p w14:paraId="00000022" w14:textId="77777777" w:rsidR="008E1268" w:rsidRDefault="00425567">
      <w:pPr>
        <w:numPr>
          <w:ilvl w:val="0"/>
          <w:numId w:val="2"/>
        </w:numPr>
        <w:pBdr>
          <w:top w:val="nil"/>
          <w:left w:val="nil"/>
          <w:bottom w:val="nil"/>
          <w:right w:val="nil"/>
          <w:between w:val="nil"/>
        </w:pBdr>
        <w:spacing w:after="0"/>
        <w:ind w:left="1080" w:firstLine="0"/>
        <w:rPr>
          <w:rFonts w:ascii="Arial" w:eastAsia="Arial" w:hAnsi="Arial" w:cs="Arial"/>
          <w:color w:val="000000"/>
          <w:sz w:val="19"/>
          <w:szCs w:val="19"/>
        </w:rPr>
      </w:pPr>
      <w:r>
        <w:rPr>
          <w:rFonts w:ascii="Times New Roman" w:eastAsia="Times New Roman" w:hAnsi="Times New Roman" w:cs="Times New Roman"/>
          <w:color w:val="000000"/>
          <w:sz w:val="24"/>
          <w:szCs w:val="24"/>
        </w:rPr>
        <w:t xml:space="preserve"> </w:t>
      </w:r>
      <w:r>
        <w:rPr>
          <w:rFonts w:ascii="Arial" w:eastAsia="Arial" w:hAnsi="Arial" w:cs="Arial"/>
          <w:b/>
          <w:color w:val="000000"/>
          <w:sz w:val="19"/>
          <w:szCs w:val="19"/>
        </w:rPr>
        <w:t xml:space="preserve">No sustainable investment objective: </w:t>
      </w:r>
      <w:r>
        <w:rPr>
          <w:rFonts w:ascii="Arial" w:eastAsia="Arial" w:hAnsi="Arial" w:cs="Arial"/>
          <w:color w:val="000000"/>
          <w:sz w:val="19"/>
          <w:szCs w:val="19"/>
        </w:rPr>
        <w:t>This financial product promotes environmental or social characteristics but does not have as its objective sustainable investment. </w:t>
      </w:r>
    </w:p>
    <w:p w14:paraId="00000023"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24" w14:textId="3BA2DBC0" w:rsidR="008E1268" w:rsidRDefault="00425567">
      <w:pPr>
        <w:numPr>
          <w:ilvl w:val="0"/>
          <w:numId w:val="27"/>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Environmental or social characteristics</w:t>
      </w:r>
      <w:r>
        <w:rPr>
          <w:rFonts w:ascii="Arial" w:eastAsia="Arial" w:hAnsi="Arial" w:cs="Arial"/>
          <w:color w:val="000000"/>
          <w:sz w:val="19"/>
          <w:szCs w:val="19"/>
        </w:rPr>
        <w:t>: Volpi Capital Investments III SCSp (the “Fund”) is an Article 8 fund that</w:t>
      </w:r>
      <w:r>
        <w:rPr>
          <w:rFonts w:ascii="Times New Roman" w:eastAsia="Times New Roman" w:hAnsi="Times New Roman" w:cs="Times New Roman"/>
          <w:color w:val="000000"/>
          <w:sz w:val="24"/>
          <w:szCs w:val="24"/>
        </w:rPr>
        <w:t xml:space="preserve"> </w:t>
      </w:r>
      <w:sdt>
        <w:sdtPr>
          <w:tag w:val="goog_rdk_6"/>
          <w:id w:val="-1963636743"/>
        </w:sdtPr>
        <w:sdtContent/>
      </w:sdt>
      <w:r w:rsidR="00823821">
        <w:rPr>
          <w:rFonts w:ascii="Arial" w:eastAsia="Arial" w:hAnsi="Arial" w:cs="Arial"/>
          <w:color w:val="000000"/>
          <w:sz w:val="19"/>
          <w:szCs w:val="19"/>
        </w:rPr>
        <w:t>p</w:t>
      </w:r>
      <w:r>
        <w:rPr>
          <w:rFonts w:ascii="Arial" w:eastAsia="Arial" w:hAnsi="Arial" w:cs="Arial"/>
          <w:color w:val="000000"/>
          <w:sz w:val="19"/>
          <w:szCs w:val="19"/>
        </w:rPr>
        <w:t xml:space="preserve">romotes a combination of environmental and social characteristics through the active engagement with portfolio companies with the aim of improving their sustainability performance throughout the holding period. </w:t>
      </w:r>
    </w:p>
    <w:p w14:paraId="00000025"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26" w14:textId="18D0FAE5" w:rsidR="008E1268" w:rsidRDefault="00425567">
      <w:pPr>
        <w:numPr>
          <w:ilvl w:val="0"/>
          <w:numId w:val="27"/>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 xml:space="preserve">Proportion of investments: </w:t>
      </w:r>
      <w:sdt>
        <w:sdtPr>
          <w:tag w:val="goog_rdk_7"/>
          <w:id w:val="1145164741"/>
        </w:sdtPr>
        <w:sdtContent>
          <w:commentRangeStart w:id="9"/>
        </w:sdtContent>
      </w:sdt>
      <w:r>
        <w:rPr>
          <w:rFonts w:ascii="Arial" w:eastAsia="Arial" w:hAnsi="Arial" w:cs="Arial"/>
          <w:color w:val="000000"/>
          <w:sz w:val="19"/>
          <w:szCs w:val="19"/>
        </w:rPr>
        <w:t>8</w:t>
      </w:r>
      <w:r w:rsidR="00823821">
        <w:rPr>
          <w:rFonts w:ascii="Arial" w:eastAsia="Arial" w:hAnsi="Arial" w:cs="Arial"/>
          <w:color w:val="000000"/>
          <w:sz w:val="19"/>
          <w:szCs w:val="19"/>
        </w:rPr>
        <w:t>0</w:t>
      </w:r>
      <w:r>
        <w:rPr>
          <w:rFonts w:ascii="Arial" w:eastAsia="Arial" w:hAnsi="Arial" w:cs="Arial"/>
          <w:color w:val="000000"/>
          <w:sz w:val="19"/>
          <w:szCs w:val="19"/>
        </w:rPr>
        <w:t>%</w:t>
      </w:r>
      <w:commentRangeEnd w:id="9"/>
      <w:r>
        <w:commentReference w:id="9"/>
      </w:r>
      <w:r>
        <w:rPr>
          <w:rFonts w:ascii="Arial" w:eastAsia="Arial" w:hAnsi="Arial" w:cs="Arial"/>
          <w:color w:val="000000"/>
          <w:sz w:val="19"/>
          <w:szCs w:val="19"/>
        </w:rPr>
        <w:t xml:space="preserve"> of the Fund's investments promote environmental and social characteristics in accordance with Article 8 of the SFDR, without having among its objectives to make sustainable investments. </w:t>
      </w:r>
    </w:p>
    <w:p w14:paraId="00000027" w14:textId="77777777" w:rsidR="008E1268" w:rsidRDefault="008E1268">
      <w:pPr>
        <w:widowControl w:val="0"/>
        <w:pBdr>
          <w:top w:val="nil"/>
          <w:left w:val="nil"/>
          <w:bottom w:val="nil"/>
          <w:right w:val="nil"/>
          <w:between w:val="nil"/>
        </w:pBdr>
        <w:spacing w:after="0"/>
        <w:ind w:left="720"/>
        <w:rPr>
          <w:rFonts w:ascii="Arial" w:eastAsia="Arial" w:hAnsi="Arial" w:cs="Arial"/>
          <w:color w:val="000000"/>
          <w:sz w:val="19"/>
          <w:szCs w:val="19"/>
        </w:rPr>
      </w:pPr>
    </w:p>
    <w:p w14:paraId="00000028"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29" w14:textId="77777777" w:rsidR="008E1268" w:rsidRDefault="00425567">
      <w:pPr>
        <w:numPr>
          <w:ilvl w:val="0"/>
          <w:numId w:val="28"/>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Monitoring of environmental or social characteristics.</w:t>
      </w:r>
      <w:r>
        <w:rPr>
          <w:rFonts w:ascii="Arial" w:eastAsia="Arial" w:hAnsi="Arial" w:cs="Arial"/>
          <w:color w:val="000000"/>
          <w:sz w:val="19"/>
          <w:szCs w:val="19"/>
        </w:rPr>
        <w:t> The indicators used to meet the characteristics mentioned are</w:t>
      </w:r>
      <w:r>
        <w:rPr>
          <w:rFonts w:ascii="Times New Roman" w:eastAsia="Times New Roman" w:hAnsi="Times New Roman" w:cs="Times New Roman"/>
          <w:color w:val="000000"/>
          <w:sz w:val="24"/>
          <w:szCs w:val="24"/>
        </w:rPr>
        <w:t xml:space="preserve"> </w:t>
      </w:r>
      <w:r>
        <w:rPr>
          <w:rFonts w:ascii="Arial" w:eastAsia="Arial" w:hAnsi="Arial" w:cs="Arial"/>
          <w:color w:val="000000"/>
          <w:sz w:val="19"/>
          <w:szCs w:val="19"/>
        </w:rPr>
        <w:t xml:space="preserve">based on the ESG Data Convergence Initiative indicators (EDCI): </w:t>
      </w:r>
    </w:p>
    <w:p w14:paraId="0000002A"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 xml:space="preserve">GHG emissions: Scope 1 and 2, with scope 3 being optional </w:t>
      </w:r>
    </w:p>
    <w:p w14:paraId="0000002B"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Renewable energy: % of renewable energy used in operations</w:t>
      </w:r>
    </w:p>
    <w:p w14:paraId="0000002C"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Diversity: % women on board</w:t>
      </w:r>
    </w:p>
    <w:p w14:paraId="0000002D"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Work-related accidents: Injuries, fatalities and days lost due to injury</w:t>
      </w:r>
    </w:p>
    <w:p w14:paraId="0000002E"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 xml:space="preserve">Net new hires: Net new hires (organic and total) and </w:t>
      </w:r>
    </w:p>
    <w:p w14:paraId="0000002F" w14:textId="77777777" w:rsidR="008E1268" w:rsidRDefault="00425567">
      <w:pPr>
        <w:numPr>
          <w:ilvl w:val="2"/>
          <w:numId w:val="28"/>
        </w:numPr>
        <w:pBdr>
          <w:top w:val="nil"/>
          <w:left w:val="nil"/>
          <w:bottom w:val="nil"/>
          <w:right w:val="nil"/>
          <w:between w:val="nil"/>
        </w:pBdr>
        <w:spacing w:after="0"/>
        <w:rPr>
          <w:rFonts w:ascii="Arial" w:eastAsia="Arial" w:hAnsi="Arial" w:cs="Arial"/>
          <w:color w:val="000000"/>
          <w:sz w:val="19"/>
          <w:szCs w:val="19"/>
        </w:rPr>
      </w:pPr>
      <w:r>
        <w:rPr>
          <w:rFonts w:ascii="Arial" w:eastAsia="Arial" w:hAnsi="Arial" w:cs="Arial"/>
          <w:color w:val="000000"/>
          <w:sz w:val="19"/>
          <w:szCs w:val="19"/>
        </w:rPr>
        <w:t>Employee turnover rate</w:t>
      </w:r>
    </w:p>
    <w:p w14:paraId="00000030" w14:textId="77777777" w:rsidR="008E1268" w:rsidRDefault="00425567">
      <w:pPr>
        <w:numPr>
          <w:ilvl w:val="2"/>
          <w:numId w:val="28"/>
        </w:numPr>
        <w:pBdr>
          <w:top w:val="nil"/>
          <w:left w:val="nil"/>
          <w:bottom w:val="nil"/>
          <w:right w:val="nil"/>
          <w:between w:val="nil"/>
        </w:pBdr>
        <w:spacing w:after="280"/>
        <w:rPr>
          <w:rFonts w:ascii="Arial" w:eastAsia="Arial" w:hAnsi="Arial" w:cs="Arial"/>
          <w:color w:val="000000"/>
          <w:sz w:val="19"/>
          <w:szCs w:val="19"/>
        </w:rPr>
      </w:pPr>
      <w:r>
        <w:rPr>
          <w:rFonts w:ascii="Arial" w:eastAsia="Arial" w:hAnsi="Arial" w:cs="Arial"/>
          <w:color w:val="000000"/>
          <w:sz w:val="19"/>
          <w:szCs w:val="19"/>
        </w:rPr>
        <w:t>Employee engagement: Employee engagement survey (yes/no) and optionally the employee engagement scores or other results of the employee engagement survey.</w:t>
      </w:r>
    </w:p>
    <w:p w14:paraId="00000031" w14:textId="0BA90448" w:rsidR="008E1268" w:rsidRDefault="00425567">
      <w:pPr>
        <w:numPr>
          <w:ilvl w:val="0"/>
          <w:numId w:val="29"/>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 xml:space="preserve">Methodologies: </w:t>
      </w:r>
      <w:r w:rsidR="00EF1244" w:rsidRPr="00425567">
        <w:rPr>
          <w:rFonts w:ascii="Arial" w:eastAsia="Arial" w:hAnsi="Arial" w:cs="Arial"/>
          <w:bCs/>
          <w:color w:val="000000"/>
          <w:sz w:val="19"/>
          <w:szCs w:val="19"/>
        </w:rPr>
        <w:t xml:space="preserve">Portfolio </w:t>
      </w:r>
      <w:r w:rsidR="00EF1244">
        <w:rPr>
          <w:rFonts w:ascii="Arial" w:eastAsia="Arial" w:hAnsi="Arial" w:cs="Arial"/>
          <w:b/>
          <w:color w:val="000000"/>
          <w:sz w:val="19"/>
          <w:szCs w:val="19"/>
        </w:rPr>
        <w:t>c</w:t>
      </w:r>
      <w:r>
        <w:rPr>
          <w:rFonts w:ascii="Arial" w:eastAsia="Arial" w:hAnsi="Arial" w:cs="Arial"/>
          <w:color w:val="000000"/>
          <w:sz w:val="19"/>
          <w:szCs w:val="19"/>
        </w:rPr>
        <w:t xml:space="preserve">ompanies are expected to report annually on the ESG KPIs listed above where feasible. The </w:t>
      </w:r>
      <w:r w:rsidR="00FA0053">
        <w:rPr>
          <w:rFonts w:ascii="Arial" w:eastAsia="Arial" w:hAnsi="Arial" w:cs="Arial"/>
          <w:color w:val="000000"/>
          <w:sz w:val="19"/>
          <w:szCs w:val="19"/>
        </w:rPr>
        <w:t>Portfolio Manager</w:t>
      </w:r>
      <w:r>
        <w:rPr>
          <w:rFonts w:ascii="Arial" w:eastAsia="Arial" w:hAnsi="Arial" w:cs="Arial"/>
          <w:color w:val="000000"/>
          <w:sz w:val="19"/>
          <w:szCs w:val="19"/>
        </w:rPr>
        <w:t xml:space="preserve"> engages an external ESG advisor to support with the data collection and processing and to suggest improvements to the company where deemed necessary. </w:t>
      </w:r>
    </w:p>
    <w:p w14:paraId="00000032"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33" w14:textId="241A96F6" w:rsidR="008E1268" w:rsidRDefault="00425567">
      <w:pPr>
        <w:numPr>
          <w:ilvl w:val="0"/>
          <w:numId w:val="30"/>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 xml:space="preserve">Data sources and processing: </w:t>
      </w:r>
      <w:r>
        <w:rPr>
          <w:rFonts w:ascii="Arial" w:eastAsia="Arial" w:hAnsi="Arial" w:cs="Arial"/>
          <w:color w:val="000000"/>
          <w:sz w:val="19"/>
          <w:szCs w:val="19"/>
        </w:rPr>
        <w:t xml:space="preserve">The </w:t>
      </w:r>
      <w:r w:rsidR="00FA0053">
        <w:rPr>
          <w:rFonts w:ascii="Arial" w:eastAsia="Arial" w:hAnsi="Arial" w:cs="Arial"/>
          <w:color w:val="000000"/>
          <w:sz w:val="19"/>
          <w:szCs w:val="19"/>
        </w:rPr>
        <w:t>Portfolio Manager</w:t>
      </w:r>
      <w:r>
        <w:rPr>
          <w:rFonts w:ascii="Arial" w:eastAsia="Arial" w:hAnsi="Arial" w:cs="Arial"/>
          <w:color w:val="000000"/>
          <w:sz w:val="19"/>
          <w:szCs w:val="19"/>
        </w:rPr>
        <w:t>, in collaboration with an external ESG advisors, measures the ESG KPIs and reports back on progress on an annual basis.</w:t>
      </w:r>
    </w:p>
    <w:p w14:paraId="00000034"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35" w14:textId="77777777" w:rsidR="008E1268" w:rsidRDefault="00425567">
      <w:pPr>
        <w:numPr>
          <w:ilvl w:val="0"/>
          <w:numId w:val="30"/>
        </w:numPr>
        <w:pBdr>
          <w:top w:val="nil"/>
          <w:left w:val="nil"/>
          <w:bottom w:val="nil"/>
          <w:right w:val="nil"/>
          <w:between w:val="nil"/>
        </w:pBdr>
        <w:spacing w:after="0"/>
        <w:ind w:left="1080" w:firstLine="0"/>
        <w:rPr>
          <w:rFonts w:ascii="Arial" w:eastAsia="Arial" w:hAnsi="Arial" w:cs="Arial"/>
          <w:b/>
          <w:color w:val="000000"/>
          <w:sz w:val="19"/>
          <w:szCs w:val="19"/>
        </w:rPr>
      </w:pPr>
      <w:r>
        <w:rPr>
          <w:rFonts w:ascii="Arial" w:eastAsia="Arial" w:hAnsi="Arial" w:cs="Arial"/>
          <w:b/>
          <w:color w:val="000000"/>
          <w:sz w:val="19"/>
          <w:szCs w:val="19"/>
        </w:rPr>
        <w:t xml:space="preserve">Limitations to methodologies and data: </w:t>
      </w:r>
      <w:r>
        <w:rPr>
          <w:rFonts w:ascii="Arial" w:eastAsia="Arial" w:hAnsi="Arial" w:cs="Arial"/>
          <w:color w:val="000000"/>
          <w:sz w:val="19"/>
          <w:szCs w:val="19"/>
        </w:rPr>
        <w:t>Limitations to the methodologies and data referred to in the above sections include, but are not limited to (i) limited capacity to measure or report from the portfolio companies, (ii) different reporting periods and group perimeters, (iii) human error in the provision of data, and (iv)data collection done by email and Excel, which could lead to human error</w:t>
      </w:r>
      <w:r>
        <w:rPr>
          <w:rFonts w:ascii="Arial" w:eastAsia="Arial" w:hAnsi="Arial" w:cs="Arial"/>
          <w:b/>
          <w:color w:val="000000"/>
          <w:sz w:val="19"/>
          <w:szCs w:val="19"/>
        </w:rPr>
        <w:t xml:space="preserve">  </w:t>
      </w:r>
    </w:p>
    <w:p w14:paraId="00000036" w14:textId="77777777" w:rsidR="008E1268" w:rsidRDefault="008E1268">
      <w:pPr>
        <w:pBdr>
          <w:top w:val="nil"/>
          <w:left w:val="nil"/>
          <w:bottom w:val="nil"/>
          <w:right w:val="nil"/>
          <w:between w:val="nil"/>
        </w:pBdr>
        <w:spacing w:after="0"/>
        <w:rPr>
          <w:rFonts w:ascii="Arial" w:eastAsia="Arial" w:hAnsi="Arial" w:cs="Arial"/>
          <w:color w:val="000000"/>
          <w:sz w:val="19"/>
          <w:szCs w:val="19"/>
        </w:rPr>
      </w:pPr>
    </w:p>
    <w:p w14:paraId="00000037" w14:textId="1FA211DE" w:rsidR="008E1268" w:rsidRDefault="00425567">
      <w:pPr>
        <w:numPr>
          <w:ilvl w:val="0"/>
          <w:numId w:val="20"/>
        </w:numPr>
        <w:pBdr>
          <w:top w:val="nil"/>
          <w:left w:val="nil"/>
          <w:bottom w:val="nil"/>
          <w:right w:val="nil"/>
          <w:between w:val="nil"/>
        </w:pBdr>
        <w:spacing w:after="0"/>
        <w:ind w:firstLine="0"/>
        <w:rPr>
          <w:rFonts w:ascii="Arial" w:eastAsia="Arial" w:hAnsi="Arial" w:cs="Arial"/>
          <w:color w:val="000000"/>
          <w:sz w:val="19"/>
          <w:szCs w:val="19"/>
        </w:rPr>
      </w:pPr>
      <w:r>
        <w:rPr>
          <w:rFonts w:ascii="Arial" w:eastAsia="Arial" w:hAnsi="Arial" w:cs="Arial"/>
          <w:b/>
          <w:color w:val="000000"/>
          <w:sz w:val="19"/>
          <w:szCs w:val="19"/>
        </w:rPr>
        <w:t xml:space="preserve"> </w:t>
      </w:r>
      <w:sdt>
        <w:sdtPr>
          <w:tag w:val="goog_rdk_8"/>
          <w:id w:val="-159777711"/>
        </w:sdtPr>
        <w:sdtContent>
          <w:commentRangeStart w:id="10"/>
        </w:sdtContent>
      </w:sdt>
      <w:r>
        <w:rPr>
          <w:rFonts w:ascii="Arial" w:eastAsia="Arial" w:hAnsi="Arial" w:cs="Arial"/>
          <w:b/>
          <w:color w:val="000000"/>
          <w:sz w:val="19"/>
          <w:szCs w:val="19"/>
        </w:rPr>
        <w:t>Due diligence</w:t>
      </w:r>
      <w:commentRangeEnd w:id="10"/>
      <w:r>
        <w:commentReference w:id="10"/>
      </w:r>
      <w:r>
        <w:rPr>
          <w:rFonts w:ascii="Arial" w:eastAsia="Arial" w:hAnsi="Arial" w:cs="Arial"/>
          <w:b/>
          <w:color w:val="000000"/>
          <w:sz w:val="19"/>
          <w:szCs w:val="19"/>
        </w:rPr>
        <w:t xml:space="preserve">: </w:t>
      </w:r>
      <w:r>
        <w:rPr>
          <w:rFonts w:ascii="Arial" w:eastAsia="Arial" w:hAnsi="Arial" w:cs="Arial"/>
          <w:color w:val="000000"/>
          <w:sz w:val="19"/>
          <w:szCs w:val="19"/>
        </w:rPr>
        <w:t xml:space="preserve">The </w:t>
      </w:r>
      <w:r w:rsidR="00FA0053">
        <w:rPr>
          <w:rFonts w:ascii="Arial" w:eastAsia="Arial" w:hAnsi="Arial" w:cs="Arial"/>
          <w:color w:val="000000"/>
          <w:sz w:val="19"/>
          <w:szCs w:val="19"/>
        </w:rPr>
        <w:t>Portfolio Manager</w:t>
      </w:r>
      <w:r>
        <w:rPr>
          <w:rFonts w:ascii="Arial" w:eastAsia="Arial" w:hAnsi="Arial" w:cs="Arial"/>
          <w:color w:val="000000"/>
          <w:sz w:val="19"/>
          <w:szCs w:val="19"/>
        </w:rPr>
        <w:t xml:space="preserve">’s Due Diligence process allows for the formal assessment of potential investments on ESG matters. The ESG assessment is conducted internally by the investment team to assess whether there are any red flags (e.g. unmanageable sustainability risks) that should prevent the fund from proceeding with the potential transaction. The </w:t>
      </w:r>
      <w:r w:rsidR="00FA0053">
        <w:rPr>
          <w:rFonts w:ascii="Arial" w:eastAsia="Arial" w:hAnsi="Arial" w:cs="Arial"/>
          <w:color w:val="000000"/>
          <w:sz w:val="19"/>
          <w:szCs w:val="19"/>
        </w:rPr>
        <w:t>Portfolio Manager</w:t>
      </w:r>
      <w:r>
        <w:rPr>
          <w:rFonts w:ascii="Arial" w:eastAsia="Arial" w:hAnsi="Arial" w:cs="Arial"/>
          <w:color w:val="000000"/>
          <w:sz w:val="19"/>
          <w:szCs w:val="19"/>
        </w:rPr>
        <w:t xml:space="preserve"> prepares a questionnaire that is subsequently sent to the potential target. The investment team cross checks the information received with the other due diligence documents (tax, legal, etc.) to ensure data accuracy.</w:t>
      </w:r>
      <w:r w:rsidR="002E4E37">
        <w:rPr>
          <w:rFonts w:ascii="Arial" w:eastAsia="Arial" w:hAnsi="Arial" w:cs="Arial"/>
          <w:color w:val="000000"/>
          <w:sz w:val="19"/>
          <w:szCs w:val="19"/>
        </w:rPr>
        <w:t xml:space="preserve"> Following the initial due diligence an annual </w:t>
      </w:r>
      <w:r w:rsidR="000809C3">
        <w:rPr>
          <w:rFonts w:ascii="Arial" w:eastAsia="Arial" w:hAnsi="Arial" w:cs="Arial"/>
          <w:color w:val="000000"/>
          <w:sz w:val="19"/>
          <w:szCs w:val="19"/>
        </w:rPr>
        <w:t>due diligence review</w:t>
      </w:r>
      <w:r w:rsidR="00794F5C">
        <w:rPr>
          <w:rFonts w:ascii="Arial" w:eastAsia="Arial" w:hAnsi="Arial" w:cs="Arial"/>
          <w:color w:val="000000"/>
          <w:sz w:val="19"/>
          <w:szCs w:val="19"/>
        </w:rPr>
        <w:t>/assessment</w:t>
      </w:r>
      <w:r w:rsidR="002E4E37">
        <w:rPr>
          <w:rFonts w:ascii="Arial" w:eastAsia="Arial" w:hAnsi="Arial" w:cs="Arial"/>
          <w:color w:val="000000"/>
          <w:sz w:val="19"/>
          <w:szCs w:val="19"/>
        </w:rPr>
        <w:t xml:space="preserve"> is </w:t>
      </w:r>
      <w:r w:rsidR="000809C3">
        <w:rPr>
          <w:rFonts w:ascii="Arial" w:eastAsia="Arial" w:hAnsi="Arial" w:cs="Arial"/>
          <w:color w:val="000000"/>
          <w:sz w:val="19"/>
          <w:szCs w:val="19"/>
        </w:rPr>
        <w:t>performed</w:t>
      </w:r>
      <w:r w:rsidR="002E4E37">
        <w:rPr>
          <w:rFonts w:ascii="Arial" w:eastAsia="Arial" w:hAnsi="Arial" w:cs="Arial"/>
          <w:color w:val="000000"/>
          <w:sz w:val="19"/>
          <w:szCs w:val="19"/>
        </w:rPr>
        <w:t>.</w:t>
      </w:r>
    </w:p>
    <w:p w14:paraId="00000038"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39" w14:textId="5DC7305C" w:rsidR="008E1268" w:rsidRDefault="00425567">
      <w:pPr>
        <w:numPr>
          <w:ilvl w:val="0"/>
          <w:numId w:val="1"/>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b/>
          <w:color w:val="000000"/>
          <w:sz w:val="19"/>
          <w:szCs w:val="19"/>
        </w:rPr>
        <w:t>Engagement policies</w:t>
      </w:r>
      <w:r>
        <w:rPr>
          <w:rFonts w:ascii="Arial" w:eastAsia="Arial" w:hAnsi="Arial" w:cs="Arial"/>
          <w:color w:val="000000"/>
          <w:sz w:val="19"/>
          <w:szCs w:val="19"/>
        </w:rPr>
        <w:t xml:space="preserve">: The </w:t>
      </w:r>
      <w:r w:rsidR="00FA0053">
        <w:rPr>
          <w:rFonts w:ascii="Arial" w:eastAsia="Arial" w:hAnsi="Arial" w:cs="Arial"/>
          <w:color w:val="000000"/>
          <w:sz w:val="19"/>
          <w:szCs w:val="19"/>
        </w:rPr>
        <w:t>Portfolio Manager</w:t>
      </w:r>
      <w:r>
        <w:rPr>
          <w:rFonts w:ascii="Arial" w:eastAsia="Arial" w:hAnsi="Arial" w:cs="Arial"/>
          <w:color w:val="000000"/>
          <w:sz w:val="19"/>
          <w:szCs w:val="19"/>
        </w:rPr>
        <w:t xml:space="preserve"> seeks to actively engage with its portfolio companies starting from the ESG due diligence phase and then on an annual basis as part of its monitoring process. The external ESG advisor engages </w:t>
      </w:r>
      <w:sdt>
        <w:sdtPr>
          <w:tag w:val="goog_rdk_9"/>
          <w:id w:val="1412278476"/>
        </w:sdtPr>
        <w:sdtContent>
          <w:commentRangeStart w:id="11"/>
        </w:sdtContent>
      </w:sdt>
      <w:r>
        <w:rPr>
          <w:rFonts w:ascii="Arial" w:eastAsia="Arial" w:hAnsi="Arial" w:cs="Arial"/>
          <w:color w:val="000000"/>
          <w:sz w:val="19"/>
          <w:szCs w:val="19"/>
        </w:rPr>
        <w:t>with companies</w:t>
      </w:r>
      <w:commentRangeEnd w:id="11"/>
      <w:r>
        <w:commentReference w:id="11"/>
      </w:r>
      <w:r>
        <w:rPr>
          <w:rFonts w:ascii="Arial" w:eastAsia="Arial" w:hAnsi="Arial" w:cs="Arial"/>
          <w:color w:val="000000"/>
          <w:sz w:val="19"/>
          <w:szCs w:val="19"/>
        </w:rPr>
        <w:t xml:space="preserve"> to collect ESG-related data and equally conducts an assessment to identify and propose areas of improvement. The investment team reviews this information and ensures that ESG-related issues </w:t>
      </w:r>
      <w:r w:rsidR="00823821">
        <w:rPr>
          <w:rFonts w:ascii="Arial" w:eastAsia="Arial" w:hAnsi="Arial" w:cs="Arial"/>
          <w:color w:val="000000"/>
          <w:sz w:val="19"/>
          <w:szCs w:val="19"/>
        </w:rPr>
        <w:t xml:space="preserve">and opportunities </w:t>
      </w:r>
      <w:r>
        <w:rPr>
          <w:rFonts w:ascii="Arial" w:eastAsia="Arial" w:hAnsi="Arial" w:cs="Arial"/>
          <w:color w:val="000000"/>
          <w:sz w:val="19"/>
          <w:szCs w:val="19"/>
        </w:rPr>
        <w:t>are discussed in Board meetings</w:t>
      </w:r>
      <w:r w:rsidR="00823821">
        <w:rPr>
          <w:rFonts w:ascii="Arial" w:eastAsia="Arial" w:hAnsi="Arial" w:cs="Arial"/>
          <w:color w:val="000000"/>
          <w:sz w:val="19"/>
          <w:szCs w:val="19"/>
        </w:rPr>
        <w:t xml:space="preserve"> of the portfolio companies</w:t>
      </w:r>
      <w:r>
        <w:rPr>
          <w:rFonts w:ascii="Arial" w:eastAsia="Arial" w:hAnsi="Arial" w:cs="Arial"/>
          <w:color w:val="000000"/>
          <w:sz w:val="19"/>
          <w:szCs w:val="19"/>
        </w:rPr>
        <w:t>.</w:t>
      </w:r>
    </w:p>
    <w:p w14:paraId="0000003A" w14:textId="77777777" w:rsidR="008E1268" w:rsidRDefault="008E1268">
      <w:pPr>
        <w:pBdr>
          <w:top w:val="nil"/>
          <w:left w:val="nil"/>
          <w:bottom w:val="nil"/>
          <w:right w:val="nil"/>
          <w:between w:val="nil"/>
        </w:pBdr>
        <w:spacing w:after="0"/>
        <w:ind w:left="1080"/>
        <w:rPr>
          <w:rFonts w:ascii="Arial" w:eastAsia="Arial" w:hAnsi="Arial" w:cs="Arial"/>
          <w:color w:val="000000"/>
          <w:sz w:val="19"/>
          <w:szCs w:val="19"/>
        </w:rPr>
      </w:pPr>
    </w:p>
    <w:p w14:paraId="0000003B" w14:textId="77777777" w:rsidR="008E1268" w:rsidRDefault="00425567">
      <w:pPr>
        <w:numPr>
          <w:ilvl w:val="0"/>
          <w:numId w:val="4"/>
        </w:numPr>
        <w:pBdr>
          <w:top w:val="nil"/>
          <w:left w:val="nil"/>
          <w:bottom w:val="nil"/>
          <w:right w:val="nil"/>
          <w:between w:val="nil"/>
        </w:pBdr>
        <w:spacing w:after="0"/>
        <w:ind w:left="1080" w:firstLine="0"/>
      </w:pPr>
      <w:r>
        <w:rPr>
          <w:rFonts w:ascii="Arial" w:eastAsia="Arial" w:hAnsi="Arial" w:cs="Arial"/>
          <w:b/>
          <w:color w:val="000000"/>
          <w:sz w:val="19"/>
          <w:szCs w:val="19"/>
        </w:rPr>
        <w:t xml:space="preserve">Designated reference benchmark: </w:t>
      </w:r>
      <w:r>
        <w:rPr>
          <w:rFonts w:ascii="Arial" w:eastAsia="Arial" w:hAnsi="Arial" w:cs="Arial"/>
          <w:color w:val="000000"/>
          <w:sz w:val="19"/>
          <w:szCs w:val="19"/>
        </w:rPr>
        <w:t>The Fund has not designated an index as a reference benchmark for the purpose of attaining the environmental or social characteristics promoted by the Fund.</w:t>
      </w:r>
    </w:p>
    <w:p w14:paraId="0000003C" w14:textId="77777777" w:rsidR="008E1268" w:rsidRDefault="008E1268">
      <w:pPr>
        <w:pBdr>
          <w:top w:val="nil"/>
          <w:left w:val="nil"/>
          <w:bottom w:val="nil"/>
          <w:right w:val="nil"/>
          <w:between w:val="nil"/>
        </w:pBdr>
        <w:spacing w:after="0"/>
        <w:rPr>
          <w:color w:val="000000"/>
        </w:rPr>
      </w:pPr>
    </w:p>
    <w:p w14:paraId="0000003D" w14:textId="77777777" w:rsidR="008E1268" w:rsidRDefault="008E1268">
      <w:pPr>
        <w:pBdr>
          <w:top w:val="nil"/>
          <w:left w:val="nil"/>
          <w:bottom w:val="nil"/>
          <w:right w:val="nil"/>
          <w:between w:val="nil"/>
        </w:pBdr>
        <w:spacing w:after="0"/>
        <w:rPr>
          <w:color w:val="000000"/>
        </w:rPr>
      </w:pPr>
    </w:p>
    <w:tbl>
      <w:tblPr>
        <w:tblStyle w:val="af5"/>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06D0AC11" w14:textId="77777777">
        <w:tc>
          <w:tcPr>
            <w:tcW w:w="9016" w:type="dxa"/>
            <w:shd w:val="clear" w:color="auto" w:fill="EBF2F9"/>
            <w:vAlign w:val="center"/>
          </w:tcPr>
          <w:p w14:paraId="0000003E" w14:textId="77777777" w:rsidR="008E1268" w:rsidRDefault="00425567">
            <w:pPr>
              <w:rPr>
                <w:b/>
                <w:i/>
              </w:rPr>
            </w:pPr>
            <w:r>
              <w:rPr>
                <w:b/>
              </w:rPr>
              <w:t>No sustainable investment objective</w:t>
            </w:r>
          </w:p>
        </w:tc>
      </w:tr>
      <w:tr w:rsidR="008E1268" w14:paraId="0E65C83E" w14:textId="77777777">
        <w:tc>
          <w:tcPr>
            <w:tcW w:w="9016" w:type="dxa"/>
            <w:shd w:val="clear" w:color="auto" w:fill="F2F2F2"/>
            <w:vAlign w:val="center"/>
          </w:tcPr>
          <w:p w14:paraId="0000003F" w14:textId="77777777" w:rsidR="008E1268" w:rsidRDefault="00425567">
            <w:pPr>
              <w:rPr>
                <w:color w:val="000000"/>
                <w:sz w:val="18"/>
                <w:szCs w:val="18"/>
              </w:rPr>
            </w:pPr>
            <w:r>
              <w:rPr>
                <w:color w:val="000000"/>
                <w:sz w:val="18"/>
                <w:szCs w:val="18"/>
              </w:rPr>
              <w:t>This section shall contain the following statement: “This financial product promotes environmental or social characteristics, but does not have as its objective a sustainable investment.”</w:t>
            </w:r>
          </w:p>
          <w:p w14:paraId="00000040" w14:textId="77777777" w:rsidR="008E1268" w:rsidRDefault="00425567">
            <w:pPr>
              <w:rPr>
                <w:color w:val="000000"/>
                <w:sz w:val="18"/>
                <w:szCs w:val="18"/>
              </w:rPr>
            </w:pPr>
            <w:r>
              <w:rPr>
                <w:color w:val="000000"/>
                <w:sz w:val="18"/>
                <w:szCs w:val="18"/>
              </w:rPr>
              <w:t xml:space="preserve">Where the financial product commits to making one or more sustainable investments: an explanation of how the investments of the financial product do not significantly harm any of the sustainable investment objectives, including: </w:t>
            </w:r>
          </w:p>
          <w:p w14:paraId="00000041" w14:textId="77777777" w:rsidR="008E1268" w:rsidRDefault="00425567">
            <w:pPr>
              <w:rPr>
                <w:color w:val="000000"/>
                <w:sz w:val="18"/>
                <w:szCs w:val="18"/>
              </w:rPr>
            </w:pPr>
            <w:r>
              <w:rPr>
                <w:color w:val="000000"/>
                <w:sz w:val="18"/>
                <w:szCs w:val="18"/>
              </w:rPr>
              <w:t xml:space="preserve">(a) how the indicators for adverse impacts are taken into account; and </w:t>
            </w:r>
          </w:p>
          <w:p w14:paraId="00000042" w14:textId="77777777" w:rsidR="008E1268" w:rsidRDefault="00425567">
            <w:pPr>
              <w:rPr>
                <w:color w:val="000000"/>
                <w:sz w:val="18"/>
                <w:szCs w:val="18"/>
              </w:rPr>
            </w:pPr>
            <w:r>
              <w:rPr>
                <w:color w:val="000000"/>
                <w:sz w:val="18"/>
                <w:szCs w:val="18"/>
              </w:rPr>
              <w:t xml:space="preserve">(b) whether the sustainable investment is aligned with the OECD Guidelines for Multinational Enterprises and the UN Guiding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 </w:t>
            </w:r>
          </w:p>
        </w:tc>
      </w:tr>
    </w:tbl>
    <w:p w14:paraId="00000043" w14:textId="77777777" w:rsidR="008E1268" w:rsidRDefault="008E1268">
      <w:pPr>
        <w:pBdr>
          <w:top w:val="nil"/>
          <w:left w:val="nil"/>
          <w:bottom w:val="nil"/>
          <w:right w:val="nil"/>
          <w:between w:val="nil"/>
        </w:pBdr>
        <w:spacing w:after="0"/>
        <w:rPr>
          <w:color w:val="000000"/>
          <w:highlight w:val="yellow"/>
        </w:rPr>
      </w:pPr>
    </w:p>
    <w:p w14:paraId="00000044" w14:textId="77777777" w:rsidR="008E1268" w:rsidRDefault="00425567">
      <w:pPr>
        <w:pBdr>
          <w:top w:val="nil"/>
          <w:left w:val="nil"/>
          <w:bottom w:val="nil"/>
          <w:right w:val="nil"/>
          <w:between w:val="nil"/>
        </w:pBdr>
        <w:spacing w:after="0"/>
        <w:rPr>
          <w:color w:val="000000"/>
        </w:rPr>
      </w:pPr>
      <w:r>
        <w:rPr>
          <w:color w:val="000000"/>
        </w:rPr>
        <w:t>This financial product promotes environmental or social characteristics, but does not have as its objective a sustainable investment.</w:t>
      </w:r>
    </w:p>
    <w:p w14:paraId="00000045" w14:textId="77777777" w:rsidR="008E1268" w:rsidRDefault="008E1268">
      <w:pPr>
        <w:pBdr>
          <w:top w:val="nil"/>
          <w:left w:val="nil"/>
          <w:bottom w:val="nil"/>
          <w:right w:val="nil"/>
          <w:between w:val="nil"/>
        </w:pBdr>
        <w:spacing w:after="0"/>
        <w:rPr>
          <w:color w:val="000000"/>
        </w:rPr>
      </w:pPr>
    </w:p>
    <w:tbl>
      <w:tblPr>
        <w:tblStyle w:val="af6"/>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19D2E8E7" w14:textId="77777777">
        <w:tc>
          <w:tcPr>
            <w:tcW w:w="9016" w:type="dxa"/>
            <w:shd w:val="clear" w:color="auto" w:fill="EBF2F9"/>
            <w:vAlign w:val="center"/>
          </w:tcPr>
          <w:p w14:paraId="00000046" w14:textId="77777777" w:rsidR="008E1268" w:rsidRDefault="00000000">
            <w:pPr>
              <w:rPr>
                <w:b/>
              </w:rPr>
            </w:pPr>
            <w:sdt>
              <w:sdtPr>
                <w:tag w:val="goog_rdk_10"/>
                <w:id w:val="-478231526"/>
              </w:sdtPr>
              <w:sdtContent>
                <w:commentRangeStart w:id="12"/>
              </w:sdtContent>
            </w:sdt>
            <w:r w:rsidR="00425567">
              <w:rPr>
                <w:b/>
              </w:rPr>
              <w:t>Environmental or social characteristics of the financial product</w:t>
            </w:r>
            <w:commentRangeEnd w:id="12"/>
            <w:r w:rsidR="00425567">
              <w:commentReference w:id="12"/>
            </w:r>
          </w:p>
        </w:tc>
      </w:tr>
      <w:tr w:rsidR="008E1268" w14:paraId="4B3DA4C8" w14:textId="77777777">
        <w:tc>
          <w:tcPr>
            <w:tcW w:w="9016" w:type="dxa"/>
            <w:shd w:val="clear" w:color="auto" w:fill="F2F2F2"/>
            <w:vAlign w:val="center"/>
          </w:tcPr>
          <w:p w14:paraId="00000047" w14:textId="77777777" w:rsidR="008E1268" w:rsidRDefault="00425567">
            <w:pPr>
              <w:rPr>
                <w:color w:val="000000"/>
                <w:sz w:val="18"/>
                <w:szCs w:val="18"/>
              </w:rPr>
            </w:pPr>
            <w:r>
              <w:rPr>
                <w:color w:val="000000"/>
                <w:sz w:val="18"/>
                <w:szCs w:val="18"/>
              </w:rPr>
              <w:t>A description of the environmental or social characteristics.</w:t>
            </w:r>
          </w:p>
        </w:tc>
      </w:tr>
    </w:tbl>
    <w:p w14:paraId="00000048" w14:textId="77777777" w:rsidR="008E1268" w:rsidRDefault="00425567">
      <w:pPr>
        <w:pBdr>
          <w:top w:val="nil"/>
          <w:left w:val="nil"/>
          <w:bottom w:val="nil"/>
          <w:right w:val="nil"/>
          <w:between w:val="nil"/>
        </w:pBdr>
        <w:spacing w:after="0"/>
        <w:rPr>
          <w:color w:val="000000"/>
          <w:highlight w:val="yellow"/>
        </w:rPr>
      </w:pPr>
      <w:r>
        <w:rPr>
          <w:color w:val="000000"/>
          <w:highlight w:val="yellow"/>
        </w:rPr>
        <w:t xml:space="preserve"> </w:t>
      </w:r>
    </w:p>
    <w:sdt>
      <w:sdtPr>
        <w:tag w:val="goog_rdk_14"/>
        <w:id w:val="1288545927"/>
      </w:sdtPr>
      <w:sdtContent>
        <w:p w14:paraId="00000049" w14:textId="2A368348" w:rsidR="008E1268" w:rsidRDefault="00000000">
          <w:pPr>
            <w:pBdr>
              <w:top w:val="nil"/>
              <w:left w:val="nil"/>
              <w:bottom w:val="nil"/>
              <w:right w:val="nil"/>
              <w:between w:val="nil"/>
            </w:pBdr>
            <w:spacing w:after="0"/>
            <w:jc w:val="both"/>
            <w:rPr>
              <w:color w:val="000000"/>
            </w:rPr>
          </w:pPr>
          <w:sdt>
            <w:sdtPr>
              <w:tag w:val="goog_rdk_12"/>
              <w:id w:val="768512310"/>
              <w:showingPlcHdr/>
            </w:sdtPr>
            <w:sdtContent>
              <w:r w:rsidR="00425567">
                <w:t xml:space="preserve">     </w:t>
              </w:r>
            </w:sdtContent>
          </w:sdt>
          <w:sdt>
            <w:sdtPr>
              <w:tag w:val="goog_rdk_13"/>
              <w:id w:val="462240235"/>
            </w:sdtPr>
            <w:sdtContent>
              <w:r w:rsidR="00425567">
                <w:rPr>
                  <w:color w:val="000000"/>
                </w:rPr>
                <w:t xml:space="preserve">The Fund promotes a combination of environmental and social characteristics through the active engagement with portfolio companies with the aim of improving their sustainability performance throughout the holding period. </w:t>
              </w:r>
            </w:sdtContent>
          </w:sdt>
        </w:p>
      </w:sdtContent>
    </w:sdt>
    <w:sdt>
      <w:sdtPr>
        <w:tag w:val="goog_rdk_16"/>
        <w:id w:val="-776176141"/>
      </w:sdtPr>
      <w:sdtContent>
        <w:p w14:paraId="0000004A" w14:textId="77777777" w:rsidR="008E1268" w:rsidRDefault="00000000">
          <w:pPr>
            <w:pBdr>
              <w:top w:val="nil"/>
              <w:left w:val="nil"/>
              <w:bottom w:val="nil"/>
              <w:right w:val="nil"/>
              <w:between w:val="nil"/>
            </w:pBdr>
            <w:spacing w:after="0"/>
            <w:jc w:val="both"/>
            <w:rPr>
              <w:color w:val="000000"/>
            </w:rPr>
          </w:pPr>
          <w:sdt>
            <w:sdtPr>
              <w:tag w:val="goog_rdk_15"/>
              <w:id w:val="-230392075"/>
            </w:sdtPr>
            <w:sdtContent/>
          </w:sdt>
        </w:p>
      </w:sdtContent>
    </w:sdt>
    <w:p w14:paraId="00000053" w14:textId="1F8840A5" w:rsidR="008E1268" w:rsidRDefault="00000000">
      <w:pPr>
        <w:pBdr>
          <w:top w:val="nil"/>
          <w:left w:val="nil"/>
          <w:bottom w:val="nil"/>
          <w:right w:val="nil"/>
          <w:between w:val="nil"/>
        </w:pBdr>
        <w:spacing w:after="0"/>
        <w:rPr>
          <w:color w:val="000000"/>
        </w:rPr>
      </w:pPr>
      <w:sdt>
        <w:sdtPr>
          <w:tag w:val="goog_rdk_20"/>
          <w:id w:val="-31961191"/>
        </w:sdtPr>
        <w:sdtContent>
          <w:sdt>
            <w:sdtPr>
              <w:tag w:val="goog_rdk_18"/>
              <w:id w:val="544806105"/>
              <w:showingPlcHdr/>
            </w:sdtPr>
            <w:sdtContent>
              <w:r w:rsidR="00425567">
                <w:t xml:space="preserve">     </w:t>
              </w:r>
            </w:sdtContent>
          </w:sdt>
          <w:sdt>
            <w:sdtPr>
              <w:tag w:val="goog_rdk_19"/>
              <w:id w:val="204916769"/>
            </w:sdtPr>
            <w:sdtContent/>
          </w:sdt>
        </w:sdtContent>
      </w:sdt>
      <w:sdt>
        <w:sdtPr>
          <w:tag w:val="goog_rdk_22"/>
          <w:id w:val="-1276254992"/>
        </w:sdtPr>
        <w:sdtContent>
          <w:sdt>
            <w:sdtPr>
              <w:tag w:val="goog_rdk_21"/>
              <w:id w:val="-27496137"/>
            </w:sdtPr>
            <w:sdtContent/>
          </w:sdt>
        </w:sdtContent>
      </w:sdt>
      <w:sdt>
        <w:sdtPr>
          <w:tag w:val="goog_rdk_24"/>
          <w:id w:val="1567141751"/>
        </w:sdtPr>
        <w:sdtContent>
          <w:sdt>
            <w:sdtPr>
              <w:tag w:val="goog_rdk_23"/>
              <w:id w:val="705602756"/>
              <w:showingPlcHdr/>
            </w:sdtPr>
            <w:sdtContent>
              <w:r w:rsidR="00425567">
                <w:t xml:space="preserve">     </w:t>
              </w:r>
            </w:sdtContent>
          </w:sdt>
        </w:sdtContent>
      </w:sdt>
      <w:sdt>
        <w:sdtPr>
          <w:tag w:val="goog_rdk_26"/>
          <w:id w:val="886922323"/>
        </w:sdtPr>
        <w:sdtContent>
          <w:sdt>
            <w:sdtPr>
              <w:tag w:val="goog_rdk_25"/>
              <w:id w:val="-702785323"/>
              <w:showingPlcHdr/>
            </w:sdtPr>
            <w:sdtContent>
              <w:r w:rsidR="00425567">
                <w:t xml:space="preserve">     </w:t>
              </w:r>
            </w:sdtContent>
          </w:sdt>
        </w:sdtContent>
      </w:sdt>
      <w:sdt>
        <w:sdtPr>
          <w:tag w:val="goog_rdk_28"/>
          <w:id w:val="329251121"/>
        </w:sdtPr>
        <w:sdtContent>
          <w:sdt>
            <w:sdtPr>
              <w:tag w:val="goog_rdk_27"/>
              <w:id w:val="873725543"/>
              <w:showingPlcHdr/>
            </w:sdtPr>
            <w:sdtContent>
              <w:r w:rsidR="00425567">
                <w:t xml:space="preserve">     </w:t>
              </w:r>
            </w:sdtContent>
          </w:sdt>
        </w:sdtContent>
      </w:sdt>
      <w:sdt>
        <w:sdtPr>
          <w:tag w:val="goog_rdk_30"/>
          <w:id w:val="1564518134"/>
        </w:sdtPr>
        <w:sdtContent>
          <w:sdt>
            <w:sdtPr>
              <w:tag w:val="goog_rdk_29"/>
              <w:id w:val="874813846"/>
            </w:sdtPr>
            <w:sdtContent/>
          </w:sdt>
        </w:sdtContent>
      </w:sdt>
      <w:sdt>
        <w:sdtPr>
          <w:tag w:val="goog_rdk_32"/>
          <w:id w:val="-1317027060"/>
        </w:sdtPr>
        <w:sdtContent>
          <w:sdt>
            <w:sdtPr>
              <w:tag w:val="goog_rdk_31"/>
              <w:id w:val="-1951310415"/>
              <w:showingPlcHdr/>
            </w:sdtPr>
            <w:sdtContent>
              <w:r w:rsidR="00425567">
                <w:t xml:space="preserve">     </w:t>
              </w:r>
            </w:sdtContent>
          </w:sdt>
        </w:sdtContent>
      </w:sdt>
      <w:sdt>
        <w:sdtPr>
          <w:tag w:val="goog_rdk_34"/>
          <w:id w:val="1194422314"/>
        </w:sdtPr>
        <w:sdtContent>
          <w:sdt>
            <w:sdtPr>
              <w:tag w:val="goog_rdk_33"/>
              <w:id w:val="-48307186"/>
            </w:sdtPr>
            <w:sdtContent/>
          </w:sdt>
        </w:sdtContent>
      </w:sdt>
      <w:sdt>
        <w:sdtPr>
          <w:tag w:val="goog_rdk_35"/>
          <w:id w:val="1266342434"/>
          <w:showingPlcHdr/>
        </w:sdtPr>
        <w:sdtContent>
          <w:r w:rsidR="00425567">
            <w:t xml:space="preserve">     </w:t>
          </w:r>
        </w:sdtContent>
      </w:sdt>
    </w:p>
    <w:tbl>
      <w:tblPr>
        <w:tblStyle w:val="af7"/>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56D85000" w14:textId="77777777">
        <w:tc>
          <w:tcPr>
            <w:tcW w:w="9016" w:type="dxa"/>
            <w:shd w:val="clear" w:color="auto" w:fill="EBF2F9"/>
            <w:vAlign w:val="center"/>
          </w:tcPr>
          <w:p w14:paraId="00000054" w14:textId="77777777" w:rsidR="008E1268" w:rsidRDefault="00425567">
            <w:pPr>
              <w:rPr>
                <w:b/>
                <w:i/>
              </w:rPr>
            </w:pPr>
            <w:r>
              <w:rPr>
                <w:b/>
              </w:rPr>
              <w:t>Investment strategy</w:t>
            </w:r>
          </w:p>
        </w:tc>
      </w:tr>
      <w:tr w:rsidR="008E1268" w14:paraId="4381EF89" w14:textId="77777777">
        <w:tc>
          <w:tcPr>
            <w:tcW w:w="9016" w:type="dxa"/>
            <w:shd w:val="clear" w:color="auto" w:fill="F2F2F2"/>
            <w:vAlign w:val="center"/>
          </w:tcPr>
          <w:p w14:paraId="00000055" w14:textId="77777777" w:rsidR="008E1268" w:rsidRDefault="00425567">
            <w:pPr>
              <w:rPr>
                <w:color w:val="000000"/>
                <w:sz w:val="18"/>
                <w:szCs w:val="18"/>
              </w:rPr>
            </w:pPr>
            <w:r>
              <w:rPr>
                <w:color w:val="000000"/>
                <w:sz w:val="18"/>
                <w:szCs w:val="18"/>
              </w:rPr>
              <w:t>(a) a description of the type of investment strategy used to attain the environmental or social characteristics promoted by the financial product, the binding elements of that strategy to select the investments to attain each of those characteristics and how the strategy is implemented in the investment process on a continuous basis;</w:t>
            </w:r>
          </w:p>
          <w:p w14:paraId="00000056" w14:textId="77777777" w:rsidR="008E1268" w:rsidRDefault="00425567">
            <w:pPr>
              <w:rPr>
                <w:color w:val="000000"/>
                <w:sz w:val="18"/>
                <w:szCs w:val="18"/>
              </w:rPr>
            </w:pPr>
            <w:r>
              <w:rPr>
                <w:color w:val="000000"/>
                <w:sz w:val="18"/>
                <w:szCs w:val="18"/>
              </w:rPr>
              <w:t>(b) where there is a commitment by the financial market participant to reduce by a minimum rate the scope of investments considered prior to the application of the strategy referred to in point (a), an indication of that rate; and</w:t>
            </w:r>
          </w:p>
          <w:p w14:paraId="00000057" w14:textId="77777777" w:rsidR="008E1268" w:rsidRDefault="00425567">
            <w:pPr>
              <w:rPr>
                <w:color w:val="000000"/>
                <w:sz w:val="18"/>
                <w:szCs w:val="18"/>
              </w:rPr>
            </w:pPr>
            <w:r>
              <w:rPr>
                <w:color w:val="000000"/>
                <w:sz w:val="18"/>
                <w:szCs w:val="18"/>
              </w:rPr>
              <w:t>(c) a description of the policy to assess good governance practices of the investee companies, including with respect to sound management structures, employee relations, remuneration of staff and tax compliance.</w:t>
            </w:r>
          </w:p>
        </w:tc>
      </w:tr>
    </w:tbl>
    <w:p w14:paraId="00000058" w14:textId="77777777" w:rsidR="008E1268" w:rsidRDefault="008E1268">
      <w:pPr>
        <w:pBdr>
          <w:top w:val="nil"/>
          <w:left w:val="nil"/>
          <w:bottom w:val="nil"/>
          <w:right w:val="nil"/>
          <w:between w:val="nil"/>
        </w:pBdr>
        <w:spacing w:after="0"/>
        <w:rPr>
          <w:color w:val="000000"/>
        </w:rPr>
      </w:pPr>
    </w:p>
    <w:p w14:paraId="00000059" w14:textId="77777777" w:rsidR="008E1268" w:rsidRDefault="00425567">
      <w:pPr>
        <w:pBdr>
          <w:top w:val="nil"/>
          <w:left w:val="nil"/>
          <w:bottom w:val="nil"/>
          <w:right w:val="nil"/>
          <w:between w:val="nil"/>
        </w:pBdr>
        <w:spacing w:after="0"/>
        <w:rPr>
          <w:color w:val="000000"/>
        </w:rPr>
      </w:pPr>
      <w:r>
        <w:rPr>
          <w:color w:val="000000"/>
        </w:rPr>
        <w:t>Volpi Capital is a European specialist mid-market private equity investor backing tech-enabled services businesses. The Fund will be a thematic investor with a primary focus on businesses that</w:t>
      </w:r>
    </w:p>
    <w:p w14:paraId="0000005A" w14:textId="77777777" w:rsidR="008E1268" w:rsidRDefault="00425567">
      <w:pPr>
        <w:pBdr>
          <w:top w:val="nil"/>
          <w:left w:val="nil"/>
          <w:bottom w:val="nil"/>
          <w:right w:val="nil"/>
          <w:between w:val="nil"/>
        </w:pBdr>
        <w:spacing w:after="0"/>
        <w:rPr>
          <w:color w:val="000000"/>
        </w:rPr>
      </w:pPr>
      <w:r>
        <w:rPr>
          <w:color w:val="000000"/>
        </w:rPr>
        <w:t>exploit software and data, that provide services to an array of B2B customers and that are united by common business model characteristics including recurring revenue streams, low capex, and good cash flows. The Fund expects to create value by investing in businesses with strong organic growth, by backing buy and build strategies across Europe and by improving the performance of</w:t>
      </w:r>
    </w:p>
    <w:sdt>
      <w:sdtPr>
        <w:tag w:val="goog_rdk_39"/>
        <w:id w:val="1226027402"/>
      </w:sdtPr>
      <w:sdtContent>
        <w:p w14:paraId="0000005B" w14:textId="4924CA57" w:rsidR="008E1268" w:rsidRDefault="00425567">
          <w:pPr>
            <w:pBdr>
              <w:top w:val="nil"/>
              <w:left w:val="nil"/>
              <w:bottom w:val="nil"/>
              <w:right w:val="nil"/>
              <w:between w:val="nil"/>
            </w:pBdr>
            <w:spacing w:after="0"/>
            <w:rPr>
              <w:color w:val="000000"/>
            </w:rPr>
          </w:pPr>
          <w:r>
            <w:rPr>
              <w:color w:val="000000"/>
            </w:rPr>
            <w:t>under managed businesses. The Fund will primarily be a controlling investor, alone or together with like-minded partners</w:t>
          </w:r>
          <w:sdt>
            <w:sdtPr>
              <w:tag w:val="goog_rdk_36"/>
              <w:id w:val="-711110766"/>
            </w:sdtPr>
            <w:sdtContent>
              <w:r>
                <w:rPr>
                  <w:color w:val="000000"/>
                </w:rPr>
                <w:t xml:space="preserve">. </w:t>
              </w:r>
            </w:sdtContent>
          </w:sdt>
          <w:sdt>
            <w:sdtPr>
              <w:tag w:val="goog_rdk_37"/>
              <w:id w:val="-494497480"/>
              <w:showingPlcHdr/>
            </w:sdtPr>
            <w:sdtContent>
              <w:r>
                <w:t xml:space="preserve">     </w:t>
              </w:r>
            </w:sdtContent>
          </w:sdt>
          <w:sdt>
            <w:sdtPr>
              <w:tag w:val="goog_rdk_38"/>
              <w:id w:val="1883135827"/>
            </w:sdtPr>
            <w:sdtContent/>
          </w:sdt>
        </w:p>
      </w:sdtContent>
    </w:sdt>
    <w:sdt>
      <w:sdtPr>
        <w:tag w:val="goog_rdk_41"/>
        <w:id w:val="1698814197"/>
      </w:sdtPr>
      <w:sdtContent>
        <w:p w14:paraId="0000005C" w14:textId="77777777" w:rsidR="008E1268" w:rsidRDefault="00000000">
          <w:pPr>
            <w:pBdr>
              <w:top w:val="nil"/>
              <w:left w:val="nil"/>
              <w:bottom w:val="nil"/>
              <w:right w:val="nil"/>
              <w:between w:val="nil"/>
            </w:pBdr>
            <w:spacing w:after="0"/>
            <w:rPr>
              <w:color w:val="000000"/>
            </w:rPr>
          </w:pPr>
          <w:sdt>
            <w:sdtPr>
              <w:tag w:val="goog_rdk_40"/>
              <w:id w:val="1752082866"/>
            </w:sdtPr>
            <w:sdtContent/>
          </w:sdt>
        </w:p>
      </w:sdtContent>
    </w:sdt>
    <w:sdt>
      <w:sdtPr>
        <w:tag w:val="goog_rdk_43"/>
        <w:id w:val="-1210723027"/>
      </w:sdtPr>
      <w:sdtContent>
        <w:p w14:paraId="0000005D" w14:textId="1857B366" w:rsidR="008E1268" w:rsidRDefault="00000000">
          <w:pPr>
            <w:pBdr>
              <w:top w:val="nil"/>
              <w:left w:val="nil"/>
              <w:bottom w:val="nil"/>
              <w:right w:val="nil"/>
              <w:between w:val="nil"/>
            </w:pBdr>
            <w:spacing w:after="0"/>
            <w:rPr>
              <w:color w:val="000000"/>
            </w:rPr>
          </w:pPr>
          <w:sdt>
            <w:sdtPr>
              <w:tag w:val="goog_rdk_42"/>
              <w:id w:val="-1416779287"/>
            </w:sdtPr>
            <w:sdtContent>
              <w:r w:rsidR="00425567">
                <w:rPr>
                  <w:color w:val="000000"/>
                </w:rPr>
                <w:t xml:space="preserve">The Fund </w:t>
              </w:r>
              <w:r w:rsidR="00FA0053">
                <w:rPr>
                  <w:color w:val="000000"/>
                </w:rPr>
                <w:t xml:space="preserve">through its Portfolio Manager </w:t>
              </w:r>
              <w:r w:rsidR="00425567">
                <w:rPr>
                  <w:color w:val="000000"/>
                </w:rPr>
                <w:t xml:space="preserve">seeks to actively engage with its portfolio companies on a regular basis to assess their ESG performance, measure the sustainability indicators to attain the environmental and social characteristics promoted by the Fund, and to improve the overall sustainability performance of the company. The strategy of active ownership is applied throughout each phase of the investment process: (i) screening, (ii) due diligence, (iii) ownership, and (iv) exit: </w:t>
              </w:r>
            </w:sdtContent>
          </w:sdt>
        </w:p>
      </w:sdtContent>
    </w:sdt>
    <w:sdt>
      <w:sdtPr>
        <w:tag w:val="goog_rdk_45"/>
        <w:id w:val="1373197482"/>
      </w:sdtPr>
      <w:sdtContent>
        <w:p w14:paraId="0000005E" w14:textId="77777777" w:rsidR="008E1268" w:rsidRDefault="00000000">
          <w:pPr>
            <w:pBdr>
              <w:top w:val="nil"/>
              <w:left w:val="nil"/>
              <w:bottom w:val="nil"/>
              <w:right w:val="nil"/>
              <w:between w:val="nil"/>
            </w:pBdr>
            <w:spacing w:after="0"/>
            <w:rPr>
              <w:color w:val="000000"/>
            </w:rPr>
          </w:pPr>
          <w:sdt>
            <w:sdtPr>
              <w:tag w:val="goog_rdk_44"/>
              <w:id w:val="-2080745345"/>
            </w:sdtPr>
            <w:sdtContent/>
          </w:sdt>
        </w:p>
      </w:sdtContent>
    </w:sdt>
    <w:sdt>
      <w:sdtPr>
        <w:tag w:val="goog_rdk_48"/>
        <w:id w:val="-150371615"/>
      </w:sdtPr>
      <w:sdtContent>
        <w:p w14:paraId="0000005F" w14:textId="32B9F174" w:rsidR="008E1268" w:rsidRDefault="00000000">
          <w:pPr>
            <w:pBdr>
              <w:top w:val="nil"/>
              <w:left w:val="nil"/>
              <w:bottom w:val="nil"/>
              <w:right w:val="nil"/>
              <w:between w:val="nil"/>
            </w:pBdr>
            <w:spacing w:after="0"/>
            <w:rPr>
              <w:color w:val="000000"/>
            </w:rPr>
          </w:pPr>
          <w:sdt>
            <w:sdtPr>
              <w:tag w:val="goog_rdk_46"/>
              <w:id w:val="1596206530"/>
            </w:sdtPr>
            <w:sdtContent>
              <w:r w:rsidR="00425567">
                <w:rPr>
                  <w:color w:val="000000"/>
                </w:rPr>
                <w:t xml:space="preserve">(i). Screening: The Fund </w:t>
              </w:r>
              <w:r w:rsidR="00FA0053">
                <w:rPr>
                  <w:color w:val="000000"/>
                </w:rPr>
                <w:t xml:space="preserve">through its Portfolio Managers </w:t>
              </w:r>
              <w:r w:rsidR="00425567">
                <w:rPr>
                  <w:color w:val="000000"/>
                </w:rPr>
                <w:t>screens all potential investment against the exclusion policy</w:t>
              </w:r>
            </w:sdtContent>
          </w:sdt>
          <w:r w:rsidR="00425567">
            <w:rPr>
              <w:color w:val="000000"/>
            </w:rPr>
            <w:t>.</w:t>
          </w:r>
          <w:sdt>
            <w:sdtPr>
              <w:tag w:val="goog_rdk_47"/>
              <w:id w:val="-1425404045"/>
            </w:sdtPr>
            <w:sdtContent/>
          </w:sdt>
        </w:p>
      </w:sdtContent>
    </w:sdt>
    <w:sdt>
      <w:sdtPr>
        <w:tag w:val="goog_rdk_50"/>
        <w:id w:val="-688214105"/>
      </w:sdtPr>
      <w:sdtContent>
        <w:p w14:paraId="00000060" w14:textId="77777777" w:rsidR="008E1268" w:rsidRDefault="00000000">
          <w:pPr>
            <w:pBdr>
              <w:top w:val="nil"/>
              <w:left w:val="nil"/>
              <w:bottom w:val="nil"/>
              <w:right w:val="nil"/>
              <w:between w:val="nil"/>
            </w:pBdr>
            <w:spacing w:after="0"/>
            <w:rPr>
              <w:color w:val="000000"/>
            </w:rPr>
          </w:pPr>
          <w:sdt>
            <w:sdtPr>
              <w:tag w:val="goog_rdk_49"/>
              <w:id w:val="1316534083"/>
            </w:sdtPr>
            <w:sdtContent>
              <w:r w:rsidR="00425567">
                <w:rPr>
                  <w:color w:val="000000"/>
                </w:rPr>
                <w:t xml:space="preserve">(ii). An internal ESG due diligence is conducted that is cross checked with the information received from the other due diligences. </w:t>
              </w:r>
            </w:sdtContent>
          </w:sdt>
        </w:p>
      </w:sdtContent>
    </w:sdt>
    <w:sdt>
      <w:sdtPr>
        <w:tag w:val="goog_rdk_52"/>
        <w:id w:val="-403682449"/>
      </w:sdtPr>
      <w:sdtContent>
        <w:p w14:paraId="00000061" w14:textId="39936105" w:rsidR="008E1268" w:rsidRDefault="00000000">
          <w:pPr>
            <w:pBdr>
              <w:top w:val="nil"/>
              <w:left w:val="nil"/>
              <w:bottom w:val="nil"/>
              <w:right w:val="nil"/>
              <w:between w:val="nil"/>
            </w:pBdr>
            <w:spacing w:after="0"/>
            <w:rPr>
              <w:color w:val="000000"/>
            </w:rPr>
          </w:pPr>
          <w:sdt>
            <w:sdtPr>
              <w:tag w:val="goog_rdk_51"/>
              <w:id w:val="-106127431"/>
            </w:sdtPr>
            <w:sdtContent>
              <w:r w:rsidR="00425567">
                <w:rPr>
                  <w:color w:val="000000"/>
                </w:rPr>
                <w:t>(iii). During the holding period, the Fund</w:t>
              </w:r>
              <w:r w:rsidR="00FA0053">
                <w:rPr>
                  <w:color w:val="000000"/>
                </w:rPr>
                <w:t xml:space="preserve"> through its Portfolio Manager</w:t>
              </w:r>
              <w:r w:rsidR="00425567">
                <w:rPr>
                  <w:color w:val="000000"/>
                </w:rPr>
                <w:t xml:space="preserve"> engages support from an external ESG advisor to collect data from each company, assess performance, and suggest actions for improvement. </w:t>
              </w:r>
            </w:sdtContent>
          </w:sdt>
        </w:p>
      </w:sdtContent>
    </w:sdt>
    <w:sdt>
      <w:sdtPr>
        <w:tag w:val="goog_rdk_53"/>
        <w:id w:val="878135318"/>
      </w:sdtPr>
      <w:sdtContent>
        <w:p w14:paraId="5560943F" w14:textId="77777777" w:rsidR="00A97FD8" w:rsidRDefault="00425567">
          <w:pPr>
            <w:pBdr>
              <w:top w:val="nil"/>
              <w:left w:val="nil"/>
              <w:bottom w:val="nil"/>
              <w:right w:val="nil"/>
              <w:between w:val="nil"/>
            </w:pBdr>
            <w:spacing w:after="0"/>
            <w:rPr>
              <w:color w:val="000000"/>
            </w:rPr>
          </w:pPr>
          <w:r>
            <w:rPr>
              <w:color w:val="000000"/>
            </w:rPr>
            <w:t xml:space="preserve">(iv). The aim of the Fund’s active ownership strategy is for the company to have improved its overall sustainability performance. </w:t>
          </w:r>
          <w:sdt>
            <w:sdtPr>
              <w:tag w:val="goog_rdk_54"/>
              <w:id w:val="866027350"/>
            </w:sdtPr>
            <w:sdtContent>
              <w:commentRangeStart w:id="13"/>
            </w:sdtContent>
          </w:sdt>
          <w:sdt>
            <w:sdtPr>
              <w:tag w:val="goog_rdk_55"/>
              <w:id w:val="1523668463"/>
            </w:sdtPr>
            <w:sdtContent>
              <w:commentRangeStart w:id="14"/>
            </w:sdtContent>
          </w:sdt>
          <w:sdt>
            <w:sdtPr>
              <w:tag w:val="goog_rdk_56"/>
              <w:id w:val="-104350428"/>
            </w:sdtPr>
            <w:sdtContent>
              <w:commentRangeStart w:id="15"/>
            </w:sdtContent>
          </w:sdt>
          <w:r>
            <w:rPr>
              <w:color w:val="000000"/>
            </w:rPr>
            <w:t>This is assessed with the regular monitoring of ESG indicators</w:t>
          </w:r>
          <w:commentRangeEnd w:id="13"/>
          <w:r>
            <w:commentReference w:id="13"/>
          </w:r>
          <w:commentRangeEnd w:id="14"/>
          <w:r>
            <w:commentReference w:id="14"/>
          </w:r>
          <w:commentRangeEnd w:id="15"/>
          <w:r>
            <w:commentReference w:id="15"/>
          </w:r>
          <w:r>
            <w:rPr>
              <w:color w:val="000000"/>
            </w:rPr>
            <w:t xml:space="preserve"> (listed below). </w:t>
          </w:r>
        </w:p>
        <w:p w14:paraId="00000062" w14:textId="572F8726" w:rsidR="008E1268" w:rsidRDefault="00000000">
          <w:pPr>
            <w:pBdr>
              <w:top w:val="nil"/>
              <w:left w:val="nil"/>
              <w:bottom w:val="nil"/>
              <w:right w:val="nil"/>
              <w:between w:val="nil"/>
            </w:pBdr>
            <w:spacing w:after="0"/>
            <w:rPr>
              <w:color w:val="000000"/>
            </w:rPr>
          </w:pPr>
        </w:p>
      </w:sdtContent>
    </w:sdt>
    <w:p w14:paraId="00000064" w14:textId="6D3A6F70" w:rsidR="008E1268" w:rsidRDefault="00000000">
      <w:pPr>
        <w:pBdr>
          <w:top w:val="nil"/>
          <w:left w:val="nil"/>
          <w:bottom w:val="nil"/>
          <w:right w:val="nil"/>
          <w:between w:val="nil"/>
        </w:pBdr>
        <w:spacing w:after="0"/>
        <w:rPr>
          <w:b/>
          <w:color w:val="000000"/>
          <w:u w:val="single"/>
        </w:rPr>
      </w:pPr>
      <w:sdt>
        <w:sdtPr>
          <w:tag w:val="goog_rdk_59"/>
          <w:id w:val="814378445"/>
        </w:sdtPr>
        <w:sdtContent>
          <w:sdt>
            <w:sdtPr>
              <w:tag w:val="goog_rdk_58"/>
              <w:id w:val="-807165794"/>
            </w:sdtPr>
            <w:sdtContent/>
          </w:sdt>
        </w:sdtContent>
      </w:sdt>
      <w:sdt>
        <w:sdtPr>
          <w:tag w:val="goog_rdk_63"/>
          <w:id w:val="-731465450"/>
        </w:sdtPr>
        <w:sdtContent>
          <w:sdt>
            <w:sdtPr>
              <w:tag w:val="goog_rdk_61"/>
              <w:id w:val="1248156813"/>
            </w:sdtPr>
            <w:sdtContent>
              <w:sdt>
                <w:sdtPr>
                  <w:tag w:val="goog_rdk_62"/>
                  <w:id w:val="-1312932629"/>
                </w:sdtPr>
                <w:sdtContent>
                  <w:r w:rsidR="00425567" w:rsidRPr="00425567">
                    <w:rPr>
                      <w:b/>
                      <w:color w:val="000000"/>
                      <w:u w:val="single"/>
                    </w:rPr>
                    <w:t>Binding Elements of the Strategy</w:t>
                  </w:r>
                </w:sdtContent>
              </w:sdt>
            </w:sdtContent>
          </w:sdt>
        </w:sdtContent>
      </w:sdt>
    </w:p>
    <w:sdt>
      <w:sdtPr>
        <w:tag w:val="goog_rdk_65"/>
        <w:id w:val="-1709173227"/>
      </w:sdtPr>
      <w:sdtContent>
        <w:p w14:paraId="00000065" w14:textId="77777777" w:rsidR="008E1268" w:rsidRDefault="00000000">
          <w:pPr>
            <w:pBdr>
              <w:top w:val="nil"/>
              <w:left w:val="nil"/>
              <w:bottom w:val="nil"/>
              <w:right w:val="nil"/>
              <w:between w:val="nil"/>
            </w:pBdr>
            <w:spacing w:after="0"/>
            <w:rPr>
              <w:b/>
              <w:color w:val="000000"/>
              <w:u w:val="single"/>
            </w:rPr>
          </w:pPr>
          <w:sdt>
            <w:sdtPr>
              <w:tag w:val="goog_rdk_64"/>
              <w:id w:val="-757365044"/>
            </w:sdtPr>
            <w:sdtContent/>
          </w:sdt>
        </w:p>
      </w:sdtContent>
    </w:sdt>
    <w:sdt>
      <w:sdtPr>
        <w:tag w:val="goog_rdk_67"/>
        <w:id w:val="-843162948"/>
      </w:sdtPr>
      <w:sdtContent>
        <w:p w14:paraId="00000066" w14:textId="77777777" w:rsidR="008E1268" w:rsidRDefault="00000000">
          <w:pPr>
            <w:pBdr>
              <w:top w:val="nil"/>
              <w:left w:val="nil"/>
              <w:bottom w:val="nil"/>
              <w:right w:val="nil"/>
              <w:between w:val="nil"/>
            </w:pBdr>
            <w:spacing w:after="0"/>
            <w:jc w:val="both"/>
            <w:rPr>
              <w:color w:val="000000"/>
            </w:rPr>
          </w:pPr>
          <w:sdt>
            <w:sdtPr>
              <w:tag w:val="goog_rdk_66"/>
              <w:id w:val="1588569094"/>
            </w:sdtPr>
            <w:sdtContent>
              <w:r w:rsidR="00425567">
                <w:rPr>
                  <w:color w:val="000000"/>
                </w:rPr>
                <w:t>The AIFM uses the following binding elements to select investments to attain the social and/or environmental characteristics promoted by the Fund: </w:t>
              </w:r>
            </w:sdtContent>
          </w:sdt>
        </w:p>
      </w:sdtContent>
    </w:sdt>
    <w:sdt>
      <w:sdtPr>
        <w:tag w:val="goog_rdk_69"/>
        <w:id w:val="633450256"/>
      </w:sdtPr>
      <w:sdtContent>
        <w:p w14:paraId="00000067" w14:textId="77777777" w:rsidR="008E1268" w:rsidRDefault="00000000">
          <w:pPr>
            <w:pBdr>
              <w:top w:val="nil"/>
              <w:left w:val="nil"/>
              <w:bottom w:val="nil"/>
              <w:right w:val="nil"/>
              <w:between w:val="nil"/>
            </w:pBdr>
            <w:spacing w:after="0"/>
            <w:jc w:val="both"/>
            <w:rPr>
              <w:color w:val="000000"/>
            </w:rPr>
          </w:pPr>
          <w:sdt>
            <w:sdtPr>
              <w:tag w:val="goog_rdk_68"/>
              <w:id w:val="819844515"/>
            </w:sdtPr>
            <w:sdtContent>
              <w:r w:rsidR="00425567">
                <w:rPr>
                  <w:color w:val="000000"/>
                </w:rPr>
                <w:t>  </w:t>
              </w:r>
            </w:sdtContent>
          </w:sdt>
        </w:p>
      </w:sdtContent>
    </w:sdt>
    <w:sdt>
      <w:sdtPr>
        <w:tag w:val="goog_rdk_72"/>
        <w:id w:val="-288127778"/>
      </w:sdtPr>
      <w:sdtContent>
        <w:p w14:paraId="00000068" w14:textId="626B53F9" w:rsidR="008E1268" w:rsidRDefault="00000000">
          <w:pPr>
            <w:numPr>
              <w:ilvl w:val="0"/>
              <w:numId w:val="33"/>
            </w:numPr>
            <w:pBdr>
              <w:top w:val="nil"/>
              <w:left w:val="nil"/>
              <w:bottom w:val="nil"/>
              <w:right w:val="nil"/>
              <w:between w:val="nil"/>
            </w:pBdr>
            <w:spacing w:after="0"/>
            <w:ind w:left="1080" w:firstLine="0"/>
            <w:jc w:val="both"/>
            <w:rPr>
              <w:color w:val="000000"/>
            </w:rPr>
          </w:pPr>
          <w:sdt>
            <w:sdtPr>
              <w:tag w:val="goog_rdk_70"/>
              <w:id w:val="1240213452"/>
            </w:sdtPr>
            <w:sdtContent>
              <w:commentRangeStart w:id="16"/>
            </w:sdtContent>
          </w:sdt>
          <w:r w:rsidR="00425567">
            <w:rPr>
              <w:color w:val="000000"/>
            </w:rPr>
            <w:t>Fund</w:t>
          </w:r>
          <w:sdt>
            <w:sdtPr>
              <w:tag w:val="goog_rdk_71"/>
              <w:id w:val="1947961465"/>
            </w:sdtPr>
            <w:sdtContent>
              <w:r w:rsidR="00425567">
                <w:rPr>
                  <w:color w:val="000000"/>
                </w:rPr>
                <w:t>’s exclusion policy </w:t>
              </w:r>
              <w:commentRangeEnd w:id="16"/>
              <w:r w:rsidR="00425567">
                <w:commentReference w:id="16"/>
              </w:r>
            </w:sdtContent>
          </w:sdt>
        </w:p>
      </w:sdtContent>
    </w:sdt>
    <w:sdt>
      <w:sdtPr>
        <w:tag w:val="goog_rdk_77"/>
        <w:id w:val="-2139257566"/>
      </w:sdtPr>
      <w:sdtContent>
        <w:p w14:paraId="00000069" w14:textId="4A8168AC" w:rsidR="008E1268" w:rsidRDefault="00000000" w:rsidP="006E2149">
          <w:pPr>
            <w:pBdr>
              <w:top w:val="nil"/>
              <w:left w:val="nil"/>
              <w:bottom w:val="nil"/>
              <w:right w:val="nil"/>
              <w:between w:val="nil"/>
            </w:pBdr>
            <w:spacing w:after="0"/>
            <w:ind w:left="1080"/>
            <w:jc w:val="both"/>
            <w:rPr>
              <w:color w:val="000000"/>
            </w:rPr>
          </w:pPr>
          <w:sdt>
            <w:sdtPr>
              <w:tag w:val="goog_rdk_73"/>
              <w:id w:val="-166560460"/>
            </w:sdtPr>
            <w:sdtContent>
              <w:sdt>
                <w:sdtPr>
                  <w:tag w:val="goog_rdk_74"/>
                  <w:id w:val="-1635556879"/>
                  <w:showingPlcHdr/>
                </w:sdtPr>
                <w:sdtContent>
                  <w:r w:rsidR="006E2149">
                    <w:t xml:space="preserve">     </w:t>
                  </w:r>
                </w:sdtContent>
              </w:sdt>
            </w:sdtContent>
          </w:sdt>
        </w:p>
      </w:sdtContent>
    </w:sdt>
    <w:sdt>
      <w:sdtPr>
        <w:tag w:val="goog_rdk_82"/>
        <w:id w:val="599462058"/>
      </w:sdtPr>
      <w:sdtContent>
        <w:p w14:paraId="0000006A" w14:textId="4931E122" w:rsidR="008E1268" w:rsidRDefault="00000000">
          <w:pPr>
            <w:numPr>
              <w:ilvl w:val="0"/>
              <w:numId w:val="33"/>
            </w:numPr>
            <w:pBdr>
              <w:top w:val="nil"/>
              <w:left w:val="nil"/>
              <w:bottom w:val="nil"/>
              <w:right w:val="nil"/>
              <w:between w:val="nil"/>
            </w:pBdr>
            <w:spacing w:after="0"/>
            <w:ind w:left="1080" w:firstLine="0"/>
            <w:jc w:val="both"/>
            <w:rPr>
              <w:color w:val="000000"/>
            </w:rPr>
          </w:pPr>
          <w:sdt>
            <w:sdtPr>
              <w:tag w:val="goog_rdk_78"/>
              <w:id w:val="1231270134"/>
            </w:sdtPr>
            <w:sdtContent>
              <w:sdt>
                <w:sdtPr>
                  <w:tag w:val="goog_rdk_79"/>
                  <w:id w:val="-760135735"/>
                  <w:showingPlcHdr/>
                </w:sdtPr>
                <w:sdtContent>
                  <w:r w:rsidR="0017645B">
                    <w:t xml:space="preserve">     </w:t>
                  </w:r>
                  <w:commentRangeStart w:id="17"/>
                </w:sdtContent>
              </w:sdt>
              <w:commentRangeStart w:id="18"/>
              <w:commentRangeStart w:id="19"/>
              <w:r w:rsidR="00425567">
                <w:rPr>
                  <w:color w:val="000000"/>
                </w:rPr>
                <w:t xml:space="preserve">Volpi’s Responsible Investment Policy which is available at: </w:t>
              </w:r>
              <w:hyperlink r:id="rId11" w:history="1">
                <w:r w:rsidR="00425567">
                  <w:rPr>
                    <w:color w:val="0563C1"/>
                    <w:u w:val="single"/>
                  </w:rPr>
                  <w:t>https://www.volpicapital.com/responsible-investment-policy</w:t>
                </w:r>
              </w:hyperlink>
              <w:r w:rsidR="00425567">
                <w:rPr>
                  <w:color w:val="000000"/>
                </w:rPr>
                <w:t xml:space="preserve"> </w:t>
              </w:r>
              <w:commentRangeEnd w:id="17"/>
              <w:r w:rsidR="00425567">
                <w:commentReference w:id="17"/>
              </w:r>
              <w:commentRangeEnd w:id="18"/>
              <w:r w:rsidR="00425567">
                <w:commentReference w:id="18"/>
              </w:r>
              <w:commentRangeEnd w:id="19"/>
              <w:r w:rsidR="00425567">
                <w:commentReference w:id="19"/>
              </w:r>
            </w:sdtContent>
          </w:sdt>
        </w:p>
      </w:sdtContent>
    </w:sdt>
    <w:sdt>
      <w:sdtPr>
        <w:tag w:val="goog_rdk_87"/>
        <w:id w:val="2048172746"/>
      </w:sdtPr>
      <w:sdtEndPr>
        <w:rPr>
          <w:color w:val="000000"/>
        </w:rPr>
      </w:sdtEndPr>
      <w:sdtContent>
        <w:p w14:paraId="0000006B" w14:textId="5F3307DE" w:rsidR="008E1268" w:rsidRDefault="00000000">
          <w:pPr>
            <w:numPr>
              <w:ilvl w:val="0"/>
              <w:numId w:val="5"/>
            </w:numPr>
            <w:pBdr>
              <w:top w:val="nil"/>
              <w:left w:val="nil"/>
              <w:bottom w:val="nil"/>
              <w:right w:val="nil"/>
              <w:between w:val="nil"/>
            </w:pBdr>
            <w:spacing w:after="0"/>
            <w:ind w:left="1080" w:firstLine="0"/>
            <w:jc w:val="both"/>
            <w:rPr>
              <w:color w:val="000000"/>
            </w:rPr>
          </w:pPr>
          <w:sdt>
            <w:sdtPr>
              <w:rPr>
                <w:color w:val="000000"/>
              </w:rPr>
              <w:tag w:val="goog_rdk_83"/>
              <w:id w:val="-1417391280"/>
            </w:sdtPr>
            <w:sdtContent>
              <w:sdt>
                <w:sdtPr>
                  <w:rPr>
                    <w:color w:val="000000"/>
                  </w:rPr>
                  <w:tag w:val="goog_rdk_84"/>
                  <w:id w:val="-1572346895"/>
                </w:sdtPr>
                <w:sdtContent/>
              </w:sdt>
              <w:sdt>
                <w:sdtPr>
                  <w:rPr>
                    <w:color w:val="000000"/>
                  </w:rPr>
                  <w:tag w:val="goog_rdk_85"/>
                  <w:id w:val="275829345"/>
                </w:sdtPr>
                <w:sdtContent/>
              </w:sdt>
              <w:sdt>
                <w:sdtPr>
                  <w:rPr>
                    <w:color w:val="000000"/>
                  </w:rPr>
                  <w:tag w:val="goog_rdk_86"/>
                  <w:id w:val="902187726"/>
                </w:sdtPr>
                <w:sdtContent/>
              </w:sdt>
              <w:r w:rsidR="00425567">
                <w:rPr>
                  <w:color w:val="000000"/>
                </w:rPr>
                <w:t>ESG due diligence assessing selected sustainability indicators (including an assessment of good governance practices)</w:t>
              </w:r>
              <w:r w:rsidR="0017645B">
                <w:rPr>
                  <w:color w:val="000000"/>
                </w:rPr>
                <w:t>. The</w:t>
              </w:r>
              <w:r w:rsidR="0017645B" w:rsidRPr="0017645B">
                <w:rPr>
                  <w:color w:val="000000"/>
                </w:rPr>
                <w:t xml:space="preserve"> companies which do not meet minimum standards are excluded from the investment universe</w:t>
              </w:r>
              <w:r w:rsidR="0017645B">
                <w:rPr>
                  <w:color w:val="000000"/>
                </w:rPr>
                <w:t>.</w:t>
              </w:r>
            </w:sdtContent>
          </w:sdt>
        </w:p>
      </w:sdtContent>
    </w:sdt>
    <w:sdt>
      <w:sdtPr>
        <w:tag w:val="goog_rdk_90"/>
        <w:id w:val="-812258447"/>
      </w:sdtPr>
      <w:sdtContent>
        <w:p w14:paraId="0000006C" w14:textId="77777777" w:rsidR="008E1268" w:rsidRPr="00425567" w:rsidRDefault="00000000">
          <w:pPr>
            <w:pBdr>
              <w:top w:val="nil"/>
              <w:left w:val="nil"/>
              <w:bottom w:val="nil"/>
              <w:right w:val="nil"/>
              <w:between w:val="nil"/>
            </w:pBdr>
            <w:spacing w:after="0"/>
            <w:rPr>
              <w:b/>
              <w:color w:val="000000"/>
              <w:u w:val="single"/>
            </w:rPr>
          </w:pPr>
          <w:sdt>
            <w:sdtPr>
              <w:tag w:val="goog_rdk_88"/>
              <w:id w:val="1184167004"/>
            </w:sdtPr>
            <w:sdtContent>
              <w:sdt>
                <w:sdtPr>
                  <w:tag w:val="goog_rdk_89"/>
                  <w:id w:val="1987813301"/>
                </w:sdtPr>
                <w:sdtContent/>
              </w:sdt>
            </w:sdtContent>
          </w:sdt>
        </w:p>
      </w:sdtContent>
    </w:sdt>
    <w:sdt>
      <w:sdtPr>
        <w:tag w:val="goog_rdk_94"/>
        <w:id w:val="-546992165"/>
      </w:sdtPr>
      <w:sdtContent>
        <w:p w14:paraId="0000006E" w14:textId="237341A0" w:rsidR="008E1268" w:rsidRDefault="00000000">
          <w:pPr>
            <w:pBdr>
              <w:top w:val="nil"/>
              <w:left w:val="nil"/>
              <w:bottom w:val="nil"/>
              <w:right w:val="nil"/>
              <w:between w:val="nil"/>
            </w:pBdr>
            <w:spacing w:after="0"/>
            <w:rPr>
              <w:b/>
              <w:color w:val="000000"/>
            </w:rPr>
          </w:pPr>
          <w:sdt>
            <w:sdtPr>
              <w:tag w:val="goog_rdk_92"/>
              <w:id w:val="-1179809396"/>
              <w:showingPlcHdr/>
            </w:sdtPr>
            <w:sdtContent>
              <w:r w:rsidR="00425567">
                <w:t xml:space="preserve">     </w:t>
              </w:r>
            </w:sdtContent>
          </w:sdt>
          <w:sdt>
            <w:sdtPr>
              <w:tag w:val="goog_rdk_93"/>
              <w:id w:val="254861172"/>
              <w:showingPlcHdr/>
            </w:sdtPr>
            <w:sdtContent>
              <w:r w:rsidR="002E4E37">
                <w:t xml:space="preserve">     </w:t>
              </w:r>
            </w:sdtContent>
          </w:sdt>
        </w:p>
      </w:sdtContent>
    </w:sdt>
    <w:p w14:paraId="0000006F" w14:textId="77777777" w:rsidR="008E1268" w:rsidRDefault="00425567">
      <w:pPr>
        <w:pBdr>
          <w:top w:val="nil"/>
          <w:left w:val="nil"/>
          <w:bottom w:val="nil"/>
          <w:right w:val="nil"/>
          <w:between w:val="nil"/>
        </w:pBdr>
        <w:spacing w:after="0"/>
        <w:rPr>
          <w:b/>
          <w:color w:val="000000"/>
        </w:rPr>
      </w:pPr>
      <w:r>
        <w:rPr>
          <w:b/>
          <w:color w:val="000000"/>
        </w:rPr>
        <w:t>Policy to assess good governance</w:t>
      </w:r>
    </w:p>
    <w:p w14:paraId="00000070" w14:textId="57A224F5" w:rsidR="008E1268" w:rsidRPr="00FA0053" w:rsidRDefault="00425567">
      <w:pPr>
        <w:pBdr>
          <w:top w:val="nil"/>
          <w:left w:val="nil"/>
          <w:bottom w:val="nil"/>
          <w:right w:val="nil"/>
          <w:between w:val="nil"/>
        </w:pBdr>
        <w:spacing w:after="0"/>
      </w:pPr>
      <w:r>
        <w:rPr>
          <w:color w:val="000000"/>
        </w:rPr>
        <w:t xml:space="preserve">The good governance practices of investee companies are assessed prior to making an investment and periodically thereafter. In the pre-investment phase, </w:t>
      </w:r>
      <w:sdt>
        <w:sdtPr>
          <w:tag w:val="goog_rdk_95"/>
          <w:id w:val="678172570"/>
          <w:showingPlcHdr/>
        </w:sdtPr>
        <w:sdtContent>
          <w:r>
            <w:t xml:space="preserve">     </w:t>
          </w:r>
        </w:sdtContent>
      </w:sdt>
      <w:sdt>
        <w:sdtPr>
          <w:tag w:val="goog_rdk_96"/>
          <w:id w:val="-1339926120"/>
        </w:sdtPr>
        <w:sdtContent>
          <w:r>
            <w:rPr>
              <w:color w:val="000000"/>
            </w:rPr>
            <w:t xml:space="preserve">the </w:t>
          </w:r>
          <w:r w:rsidR="00FA0053">
            <w:rPr>
              <w:color w:val="000000"/>
            </w:rPr>
            <w:t>Portfolio Manager</w:t>
          </w:r>
        </w:sdtContent>
      </w:sdt>
      <w:r>
        <w:rPr>
          <w:color w:val="000000"/>
        </w:rPr>
        <w:t xml:space="preserve"> uses an ESG Due Diligence checklist to assess the governance performance of the potential investment using an RAG/traffic light rating.  The good governance </w:t>
      </w:r>
      <w:sdt>
        <w:sdtPr>
          <w:tag w:val="goog_rdk_97"/>
          <w:id w:val="2108232084"/>
          <w:showingPlcHdr/>
        </w:sdtPr>
        <w:sdtContent>
          <w:r>
            <w:t xml:space="preserve">     </w:t>
          </w:r>
        </w:sdtContent>
      </w:sdt>
      <w:sdt>
        <w:sdtPr>
          <w:tag w:val="goog_rdk_98"/>
          <w:id w:val="-1279335759"/>
        </w:sdtPr>
        <w:sdtContent>
          <w:r>
            <w:rPr>
              <w:color w:val="000000"/>
            </w:rPr>
            <w:t xml:space="preserve">factors </w:t>
          </w:r>
        </w:sdtContent>
      </w:sdt>
      <w:r>
        <w:rPr>
          <w:color w:val="000000"/>
        </w:rPr>
        <w:t xml:space="preserve">against which investee companies will be assessed include, but are not limited to: </w:t>
      </w:r>
    </w:p>
    <w:p w14:paraId="00000071" w14:textId="77777777" w:rsidR="008E1268" w:rsidRDefault="008E1268">
      <w:pPr>
        <w:pBdr>
          <w:top w:val="nil"/>
          <w:left w:val="nil"/>
          <w:bottom w:val="nil"/>
          <w:right w:val="nil"/>
          <w:between w:val="nil"/>
        </w:pBdr>
        <w:spacing w:after="0"/>
        <w:rPr>
          <w:color w:val="000000"/>
        </w:rPr>
      </w:pPr>
    </w:p>
    <w:sdt>
      <w:sdtPr>
        <w:tag w:val="goog_rdk_101"/>
        <w:id w:val="-468974041"/>
      </w:sdtPr>
      <w:sdtContent>
        <w:p w14:paraId="00000072" w14:textId="77777777" w:rsidR="008E1268" w:rsidRDefault="00000000">
          <w:pPr>
            <w:numPr>
              <w:ilvl w:val="0"/>
              <w:numId w:val="36"/>
            </w:numPr>
            <w:pBdr>
              <w:top w:val="nil"/>
              <w:left w:val="nil"/>
              <w:bottom w:val="nil"/>
              <w:right w:val="nil"/>
              <w:between w:val="nil"/>
            </w:pBdr>
            <w:spacing w:after="0"/>
            <w:jc w:val="both"/>
            <w:rPr>
              <w:color w:val="000000"/>
            </w:rPr>
          </w:pPr>
          <w:sdt>
            <w:sdtPr>
              <w:tag w:val="goog_rdk_100"/>
              <w:id w:val="-32199266"/>
            </w:sdtPr>
            <w:sdtContent>
              <w:r w:rsidR="00425567">
                <w:rPr>
                  <w:color w:val="000000"/>
                </w:rPr>
                <w:t>Environmental management (e.g. carbon footprint measurement)</w:t>
              </w:r>
            </w:sdtContent>
          </w:sdt>
        </w:p>
      </w:sdtContent>
    </w:sdt>
    <w:sdt>
      <w:sdtPr>
        <w:tag w:val="goog_rdk_103"/>
        <w:id w:val="-631944648"/>
      </w:sdtPr>
      <w:sdtContent>
        <w:p w14:paraId="00000073" w14:textId="77777777" w:rsidR="008E1268" w:rsidRDefault="00000000">
          <w:pPr>
            <w:numPr>
              <w:ilvl w:val="0"/>
              <w:numId w:val="36"/>
            </w:numPr>
            <w:pBdr>
              <w:top w:val="nil"/>
              <w:left w:val="nil"/>
              <w:bottom w:val="nil"/>
              <w:right w:val="nil"/>
              <w:between w:val="nil"/>
            </w:pBdr>
            <w:spacing w:after="0"/>
            <w:jc w:val="both"/>
            <w:rPr>
              <w:color w:val="000000"/>
            </w:rPr>
          </w:pPr>
          <w:sdt>
            <w:sdtPr>
              <w:tag w:val="goog_rdk_102"/>
              <w:id w:val="1077785113"/>
            </w:sdtPr>
            <w:sdtContent>
              <w:r w:rsidR="00425567">
                <w:rPr>
                  <w:color w:val="000000"/>
                </w:rPr>
                <w:t>Compliance and sound management structures (e.g. bribery, corruption, cybersecurity, data protection and corporate governance)</w:t>
              </w:r>
            </w:sdtContent>
          </w:sdt>
        </w:p>
      </w:sdtContent>
    </w:sdt>
    <w:p w14:paraId="00000075" w14:textId="0270AC7D" w:rsidR="008E1268" w:rsidRDefault="00000000" w:rsidP="00425567">
      <w:pPr>
        <w:numPr>
          <w:ilvl w:val="0"/>
          <w:numId w:val="26"/>
        </w:numPr>
        <w:pBdr>
          <w:top w:val="nil"/>
          <w:left w:val="nil"/>
          <w:bottom w:val="nil"/>
          <w:right w:val="nil"/>
          <w:between w:val="nil"/>
        </w:pBdr>
        <w:spacing w:after="0"/>
        <w:jc w:val="both"/>
      </w:pPr>
      <w:sdt>
        <w:sdtPr>
          <w:tag w:val="goog_rdk_106"/>
          <w:id w:val="1632517114"/>
        </w:sdtPr>
        <w:sdtContent>
          <w:sdt>
            <w:sdtPr>
              <w:tag w:val="goog_rdk_105"/>
              <w:id w:val="-1383867625"/>
              <w:showingPlcHdr/>
            </w:sdtPr>
            <w:sdtContent>
              <w:r w:rsidR="00425567">
                <w:t xml:space="preserve">     </w:t>
              </w:r>
            </w:sdtContent>
          </w:sdt>
        </w:sdtContent>
      </w:sdt>
      <w:sdt>
        <w:sdtPr>
          <w:tag w:val="goog_rdk_108"/>
          <w:id w:val="-1295367720"/>
        </w:sdtPr>
        <w:sdtContent>
          <w:r w:rsidR="00425567">
            <w:rPr>
              <w:color w:val="000000"/>
            </w:rPr>
            <w:t>Employee relations</w:t>
          </w:r>
          <w:sdt>
            <w:sdtPr>
              <w:tag w:val="goog_rdk_107"/>
              <w:id w:val="1134144044"/>
            </w:sdtPr>
            <w:sdtContent>
              <w:r w:rsidR="00425567">
                <w:rPr>
                  <w:color w:val="000000"/>
                </w:rPr>
                <w:t xml:space="preserve"> (e.g. labour laws, minimum wage, health &amp; safety and discrimination)</w:t>
              </w:r>
            </w:sdtContent>
          </w:sdt>
        </w:sdtContent>
      </w:sdt>
    </w:p>
    <w:p w14:paraId="00000076" w14:textId="77777777" w:rsidR="008E1268" w:rsidRDefault="00425567">
      <w:pPr>
        <w:numPr>
          <w:ilvl w:val="0"/>
          <w:numId w:val="36"/>
        </w:numPr>
        <w:pBdr>
          <w:top w:val="nil"/>
          <w:left w:val="nil"/>
          <w:bottom w:val="nil"/>
          <w:right w:val="nil"/>
          <w:between w:val="nil"/>
        </w:pBdr>
        <w:spacing w:after="0"/>
      </w:pPr>
      <w:r>
        <w:rPr>
          <w:color w:val="000000"/>
        </w:rPr>
        <w:t>Remuneration of staff</w:t>
      </w:r>
      <w:sdt>
        <w:sdtPr>
          <w:tag w:val="goog_rdk_109"/>
          <w:id w:val="1125979153"/>
        </w:sdtPr>
        <w:sdtContent>
          <w:r>
            <w:rPr>
              <w:color w:val="000000"/>
            </w:rPr>
            <w:t xml:space="preserve"> and human resources management</w:t>
          </w:r>
        </w:sdtContent>
      </w:sdt>
    </w:p>
    <w:sdt>
      <w:sdtPr>
        <w:tag w:val="goog_rdk_111"/>
        <w:id w:val="288783953"/>
      </w:sdtPr>
      <w:sdtContent>
        <w:p w14:paraId="00000077" w14:textId="77777777" w:rsidR="008E1268" w:rsidRDefault="00425567">
          <w:pPr>
            <w:numPr>
              <w:ilvl w:val="0"/>
              <w:numId w:val="36"/>
            </w:numPr>
            <w:pBdr>
              <w:top w:val="nil"/>
              <w:left w:val="nil"/>
              <w:bottom w:val="nil"/>
              <w:right w:val="nil"/>
              <w:between w:val="nil"/>
            </w:pBdr>
            <w:spacing w:after="0"/>
            <w:rPr>
              <w:color w:val="000000"/>
            </w:rPr>
          </w:pPr>
          <w:r>
            <w:rPr>
              <w:color w:val="000000"/>
            </w:rPr>
            <w:t xml:space="preserve">Tax compliance </w:t>
          </w:r>
          <w:sdt>
            <w:sdtPr>
              <w:tag w:val="goog_rdk_110"/>
              <w:id w:val="389696773"/>
            </w:sdtPr>
            <w:sdtContent>
              <w:r>
                <w:rPr>
                  <w:color w:val="000000"/>
                </w:rPr>
                <w:t>and corporate governance</w:t>
              </w:r>
            </w:sdtContent>
          </w:sdt>
        </w:p>
      </w:sdtContent>
    </w:sdt>
    <w:sdt>
      <w:sdtPr>
        <w:tag w:val="goog_rdk_113"/>
        <w:id w:val="-1552765825"/>
      </w:sdtPr>
      <w:sdtContent>
        <w:p w14:paraId="00000078" w14:textId="77777777" w:rsidR="008E1268" w:rsidRDefault="00000000">
          <w:pPr>
            <w:pBdr>
              <w:top w:val="nil"/>
              <w:left w:val="nil"/>
              <w:bottom w:val="nil"/>
              <w:right w:val="nil"/>
              <w:between w:val="nil"/>
            </w:pBdr>
            <w:spacing w:after="0"/>
            <w:rPr>
              <w:color w:val="000000"/>
            </w:rPr>
          </w:pPr>
          <w:sdt>
            <w:sdtPr>
              <w:tag w:val="goog_rdk_112"/>
              <w:id w:val="1366174736"/>
            </w:sdtPr>
            <w:sdtContent/>
          </w:sdt>
        </w:p>
      </w:sdtContent>
    </w:sdt>
    <w:sdt>
      <w:sdtPr>
        <w:tag w:val="goog_rdk_115"/>
        <w:id w:val="672072750"/>
      </w:sdtPr>
      <w:sdtContent>
        <w:p w14:paraId="00000079" w14:textId="77777777" w:rsidR="008E1268" w:rsidRPr="00425567" w:rsidRDefault="00000000" w:rsidP="00425567">
          <w:pPr>
            <w:pBdr>
              <w:top w:val="nil"/>
              <w:left w:val="nil"/>
              <w:bottom w:val="nil"/>
              <w:right w:val="nil"/>
              <w:between w:val="nil"/>
            </w:pBdr>
            <w:spacing w:after="0"/>
          </w:pPr>
          <w:sdt>
            <w:sdtPr>
              <w:tag w:val="goog_rdk_114"/>
              <w:id w:val="-559861991"/>
            </w:sdtPr>
            <w:sdtContent/>
          </w:sdt>
        </w:p>
      </w:sdtContent>
    </w:sdt>
    <w:sdt>
      <w:sdtPr>
        <w:tag w:val="goog_rdk_117"/>
        <w:id w:val="-905216463"/>
      </w:sdtPr>
      <w:sdtContent>
        <w:p w14:paraId="0000007A" w14:textId="77777777" w:rsidR="008E1268" w:rsidRDefault="00000000" w:rsidP="00425567">
          <w:pPr>
            <w:pBdr>
              <w:top w:val="nil"/>
              <w:left w:val="nil"/>
              <w:bottom w:val="nil"/>
              <w:right w:val="nil"/>
              <w:between w:val="nil"/>
            </w:pBdr>
            <w:spacing w:after="0"/>
          </w:pPr>
          <w:sdt>
            <w:sdtPr>
              <w:tag w:val="goog_rdk_116"/>
              <w:id w:val="-1702238494"/>
            </w:sdtPr>
            <w:sdtContent>
              <w:r w:rsidR="00425567">
                <w:rPr>
                  <w:color w:val="000000"/>
                </w:rPr>
                <w:t xml:space="preserve">Each year, an external ESG advisor conducts an assessment of each portfolio company. This assessment covers governance issues, amongst other ESG-related factors. The advisor verifies issues such as the current policies in place and equally suggests actions for improvement.  </w:t>
              </w:r>
            </w:sdtContent>
          </w:sdt>
        </w:p>
      </w:sdtContent>
    </w:sdt>
    <w:p w14:paraId="00000081" w14:textId="31C35F58" w:rsidR="008E1268" w:rsidRPr="00425567" w:rsidRDefault="00000000" w:rsidP="00425567">
      <w:pPr>
        <w:pBdr>
          <w:top w:val="nil"/>
          <w:left w:val="nil"/>
          <w:bottom w:val="nil"/>
          <w:right w:val="nil"/>
          <w:between w:val="nil"/>
        </w:pBdr>
        <w:spacing w:after="0"/>
      </w:pPr>
      <w:sdt>
        <w:sdtPr>
          <w:tag w:val="goog_rdk_120"/>
          <w:id w:val="-1974207334"/>
        </w:sdtPr>
        <w:sdtContent>
          <w:sdt>
            <w:sdtPr>
              <w:tag w:val="goog_rdk_119"/>
              <w:id w:val="1836180075"/>
              <w:showingPlcHdr/>
            </w:sdtPr>
            <w:sdtContent>
              <w:r w:rsidR="00425567">
                <w:t xml:space="preserve">     </w:t>
              </w:r>
            </w:sdtContent>
          </w:sdt>
        </w:sdtContent>
      </w:sdt>
      <w:sdt>
        <w:sdtPr>
          <w:tag w:val="goog_rdk_122"/>
          <w:id w:val="1168290648"/>
        </w:sdtPr>
        <w:sdtContent>
          <w:sdt>
            <w:sdtPr>
              <w:tag w:val="goog_rdk_121"/>
              <w:id w:val="194356773"/>
              <w:showingPlcHdr/>
            </w:sdtPr>
            <w:sdtContent>
              <w:r w:rsidR="00425567">
                <w:t xml:space="preserve">     </w:t>
              </w:r>
            </w:sdtContent>
          </w:sdt>
        </w:sdtContent>
      </w:sdt>
      <w:sdt>
        <w:sdtPr>
          <w:tag w:val="goog_rdk_124"/>
          <w:id w:val="-1454324428"/>
        </w:sdtPr>
        <w:sdtContent>
          <w:sdt>
            <w:sdtPr>
              <w:tag w:val="goog_rdk_123"/>
              <w:id w:val="-1862505598"/>
              <w:showingPlcHdr/>
            </w:sdtPr>
            <w:sdtContent>
              <w:r w:rsidR="00425567">
                <w:t xml:space="preserve">     </w:t>
              </w:r>
            </w:sdtContent>
          </w:sdt>
        </w:sdtContent>
      </w:sdt>
      <w:sdt>
        <w:sdtPr>
          <w:tag w:val="goog_rdk_126"/>
          <w:id w:val="-456715522"/>
        </w:sdtPr>
        <w:sdtContent>
          <w:sdt>
            <w:sdtPr>
              <w:tag w:val="goog_rdk_125"/>
              <w:id w:val="-1212874027"/>
              <w:showingPlcHdr/>
            </w:sdtPr>
            <w:sdtContent>
              <w:r w:rsidR="00425567">
                <w:t xml:space="preserve">     </w:t>
              </w:r>
            </w:sdtContent>
          </w:sdt>
        </w:sdtContent>
      </w:sdt>
      <w:sdt>
        <w:sdtPr>
          <w:tag w:val="goog_rdk_128"/>
          <w:id w:val="713930973"/>
        </w:sdtPr>
        <w:sdtContent>
          <w:sdt>
            <w:sdtPr>
              <w:tag w:val="goog_rdk_127"/>
              <w:id w:val="-702172625"/>
              <w:showingPlcHdr/>
            </w:sdtPr>
            <w:sdtContent>
              <w:r w:rsidR="00425567">
                <w:t xml:space="preserve">     </w:t>
              </w:r>
            </w:sdtContent>
          </w:sdt>
        </w:sdtContent>
      </w:sdt>
      <w:sdt>
        <w:sdtPr>
          <w:tag w:val="goog_rdk_130"/>
          <w:id w:val="918756168"/>
        </w:sdtPr>
        <w:sdtContent>
          <w:sdt>
            <w:sdtPr>
              <w:tag w:val="goog_rdk_129"/>
              <w:id w:val="1554733543"/>
              <w:showingPlcHdr/>
            </w:sdtPr>
            <w:sdtContent>
              <w:r w:rsidR="00425567">
                <w:t xml:space="preserve">     </w:t>
              </w:r>
            </w:sdtContent>
          </w:sdt>
        </w:sdtContent>
      </w:sdt>
      <w:sdt>
        <w:sdtPr>
          <w:tag w:val="goog_rdk_133"/>
          <w:id w:val="381451715"/>
        </w:sdtPr>
        <w:sdtContent>
          <w:sdt>
            <w:sdtPr>
              <w:tag w:val="goog_rdk_132"/>
              <w:id w:val="-477307145"/>
            </w:sdtPr>
            <w:sdtContent/>
          </w:sdt>
        </w:sdtContent>
      </w:sdt>
    </w:p>
    <w:p w14:paraId="00000082" w14:textId="77777777" w:rsidR="008E1268" w:rsidRDefault="008E1268">
      <w:pPr>
        <w:pBdr>
          <w:top w:val="nil"/>
          <w:left w:val="nil"/>
          <w:bottom w:val="nil"/>
          <w:right w:val="nil"/>
          <w:between w:val="nil"/>
        </w:pBdr>
        <w:spacing w:after="0"/>
        <w:rPr>
          <w:color w:val="000000"/>
        </w:rPr>
      </w:pPr>
    </w:p>
    <w:p w14:paraId="00000083" w14:textId="77777777" w:rsidR="008E1268" w:rsidRDefault="00425567">
      <w:pPr>
        <w:pBdr>
          <w:top w:val="nil"/>
          <w:left w:val="nil"/>
          <w:bottom w:val="nil"/>
          <w:right w:val="nil"/>
          <w:between w:val="nil"/>
        </w:pBdr>
        <w:spacing w:after="0"/>
        <w:rPr>
          <w:color w:val="000000"/>
        </w:rPr>
      </w:pPr>
      <w:r>
        <w:rPr>
          <w:color w:val="000000"/>
        </w:rPr>
        <w:t xml:space="preserve">As a signatory of the UN PRI since 2021, Volpi Capital is committed to being an active owner of the companies in which it invests and to incorporating ESG factors across the investment lifecycle to manage business risk, but also to deliver opportunities and create long-term sustainable value. The firm conducts a comprehensive ESG analysis in the pre-investment phase as part of the due diligence process to understand the gaps and opportunities of each investment. The findings of this assessment form the basis of a 100-day plan, which is tracked by the investment managers and followed up on an annual basis. </w:t>
      </w:r>
    </w:p>
    <w:p w14:paraId="00000084" w14:textId="77777777" w:rsidR="008E1268" w:rsidRDefault="008E1268">
      <w:pPr>
        <w:pBdr>
          <w:top w:val="nil"/>
          <w:left w:val="nil"/>
          <w:bottom w:val="nil"/>
          <w:right w:val="nil"/>
          <w:between w:val="nil"/>
        </w:pBdr>
        <w:spacing w:after="0"/>
        <w:rPr>
          <w:color w:val="000000"/>
        </w:rPr>
      </w:pPr>
    </w:p>
    <w:p w14:paraId="00000085" w14:textId="77777777" w:rsidR="008E1268" w:rsidRDefault="008E1268">
      <w:pPr>
        <w:pBdr>
          <w:top w:val="nil"/>
          <w:left w:val="nil"/>
          <w:bottom w:val="nil"/>
          <w:right w:val="nil"/>
          <w:between w:val="nil"/>
        </w:pBdr>
        <w:spacing w:after="0"/>
        <w:rPr>
          <w:color w:val="000000"/>
        </w:rPr>
      </w:pPr>
    </w:p>
    <w:p w14:paraId="00000086" w14:textId="77777777" w:rsidR="008E1268" w:rsidRDefault="008E1268">
      <w:pPr>
        <w:pBdr>
          <w:top w:val="nil"/>
          <w:left w:val="nil"/>
          <w:bottom w:val="nil"/>
          <w:right w:val="nil"/>
          <w:between w:val="nil"/>
        </w:pBdr>
        <w:spacing w:after="0"/>
        <w:rPr>
          <w:color w:val="000000"/>
        </w:rPr>
      </w:pPr>
    </w:p>
    <w:tbl>
      <w:tblPr>
        <w:tblStyle w:val="af8"/>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7FF00FA9" w14:textId="77777777">
        <w:tc>
          <w:tcPr>
            <w:tcW w:w="9016" w:type="dxa"/>
            <w:shd w:val="clear" w:color="auto" w:fill="EBF2F9"/>
            <w:vAlign w:val="center"/>
          </w:tcPr>
          <w:p w14:paraId="00000087" w14:textId="77777777" w:rsidR="008E1268" w:rsidRDefault="00425567">
            <w:pPr>
              <w:rPr>
                <w:b/>
              </w:rPr>
            </w:pPr>
            <w:r>
              <w:rPr>
                <w:b/>
              </w:rPr>
              <w:t>Proportion of investments</w:t>
            </w:r>
          </w:p>
        </w:tc>
      </w:tr>
      <w:tr w:rsidR="008E1268" w14:paraId="3795B511" w14:textId="77777777">
        <w:tc>
          <w:tcPr>
            <w:tcW w:w="9016" w:type="dxa"/>
            <w:shd w:val="clear" w:color="auto" w:fill="F2F2F2"/>
            <w:vAlign w:val="center"/>
          </w:tcPr>
          <w:p w14:paraId="00000088" w14:textId="77777777" w:rsidR="008E1268" w:rsidRDefault="00425567">
            <w:pPr>
              <w:rPr>
                <w:color w:val="000000"/>
                <w:sz w:val="18"/>
                <w:szCs w:val="18"/>
              </w:rPr>
            </w:pPr>
            <w:r>
              <w:rPr>
                <w:color w:val="000000"/>
                <w:sz w:val="18"/>
                <w:szCs w:val="18"/>
              </w:rPr>
              <w:lastRenderedPageBreak/>
              <w:t>A narrative explanation of the investments of the financial product, explaining:</w:t>
            </w:r>
          </w:p>
          <w:p w14:paraId="00000089" w14:textId="77777777" w:rsidR="008E1268" w:rsidRDefault="00425567">
            <w:pPr>
              <w:rPr>
                <w:color w:val="000000"/>
                <w:sz w:val="18"/>
                <w:szCs w:val="18"/>
              </w:rPr>
            </w:pPr>
            <w:r>
              <w:rPr>
                <w:color w:val="000000"/>
                <w:sz w:val="18"/>
                <w:szCs w:val="18"/>
              </w:rPr>
              <w:t>(a) the minimum proportion of the investments of the financial product used to attain the environmental or social characteristics promoted by the financial product in accordance with the binding elements of the investment strategy, including the minimum proportion of sustainable investments of the financial product where it commits to making sustainable investments; and</w:t>
            </w:r>
          </w:p>
          <w:p w14:paraId="0000008A" w14:textId="77777777" w:rsidR="008E1268" w:rsidRDefault="00425567">
            <w:pPr>
              <w:rPr>
                <w:color w:val="000000"/>
                <w:sz w:val="18"/>
                <w:szCs w:val="18"/>
              </w:rPr>
            </w:pPr>
            <w:r>
              <w:rPr>
                <w:color w:val="000000"/>
                <w:sz w:val="18"/>
                <w:szCs w:val="18"/>
              </w:rPr>
              <w:t>(b) the purpose of the remaining proportion of the investments, including a description of any minimum environmental or social safeguards. The explanation shall distinguish between direct exposures in investee entities and all other types of exposures to those entities.</w:t>
            </w:r>
          </w:p>
          <w:p w14:paraId="0000008B" w14:textId="77777777" w:rsidR="008E1268" w:rsidRDefault="00425567">
            <w:pPr>
              <w:rPr>
                <w:color w:val="000000"/>
                <w:sz w:val="18"/>
                <w:szCs w:val="18"/>
              </w:rPr>
            </w:pPr>
            <w:r>
              <w:rPr>
                <w:color w:val="000000"/>
                <w:sz w:val="18"/>
                <w:szCs w:val="18"/>
              </w:rPr>
              <w:t>The section shall also contain the following information:</w:t>
            </w:r>
          </w:p>
          <w:p w14:paraId="0000008C" w14:textId="77777777" w:rsidR="008E1268" w:rsidRDefault="00425567">
            <w:pPr>
              <w:rPr>
                <w:color w:val="000000"/>
                <w:sz w:val="18"/>
                <w:szCs w:val="18"/>
              </w:rPr>
            </w:pPr>
            <w:r>
              <w:rPr>
                <w:color w:val="000000"/>
                <w:sz w:val="18"/>
                <w:szCs w:val="18"/>
              </w:rPr>
              <w:t>(a) a graphical representation in the form of a pie chart of:</w:t>
            </w:r>
          </w:p>
          <w:p w14:paraId="0000008D" w14:textId="77777777" w:rsidR="008E1268" w:rsidRDefault="00425567">
            <w:pPr>
              <w:rPr>
                <w:color w:val="000000"/>
                <w:sz w:val="18"/>
                <w:szCs w:val="18"/>
              </w:rPr>
            </w:pPr>
            <w:r>
              <w:rPr>
                <w:color w:val="000000"/>
                <w:sz w:val="18"/>
                <w:szCs w:val="18"/>
              </w:rPr>
              <w:t>(i) the minimum taxonomy alignment of aggregated investments.</w:t>
            </w:r>
          </w:p>
          <w:p w14:paraId="0000008E" w14:textId="77777777" w:rsidR="008E1268" w:rsidRDefault="00425567">
            <w:pPr>
              <w:rPr>
                <w:color w:val="000000"/>
                <w:sz w:val="18"/>
                <w:szCs w:val="18"/>
              </w:rPr>
            </w:pPr>
            <w:r>
              <w:rPr>
                <w:color w:val="000000"/>
                <w:sz w:val="18"/>
                <w:szCs w:val="18"/>
              </w:rPr>
              <w:t>(ii) the minimum taxonomy alignment of aggregated investments excluding sovereign exposures.</w:t>
            </w:r>
          </w:p>
          <w:p w14:paraId="0000008F" w14:textId="77777777" w:rsidR="008E1268" w:rsidRDefault="00425567">
            <w:pPr>
              <w:rPr>
                <w:color w:val="000000"/>
                <w:sz w:val="18"/>
                <w:szCs w:val="18"/>
              </w:rPr>
            </w:pPr>
            <w:r>
              <w:rPr>
                <w:color w:val="000000"/>
                <w:sz w:val="18"/>
                <w:szCs w:val="18"/>
              </w:rPr>
              <w:t xml:space="preserve">(b) a description of the investments underlying the financial product that are in Taxonomy-aligned economic activities, including whether the compliance of those investments will be subject to an assurance provided by one or more auditors or a review by one or more third parties and, if so, the name or the names of the auditor or third party. </w:t>
            </w:r>
          </w:p>
          <w:p w14:paraId="00000090" w14:textId="77777777" w:rsidR="008E1268" w:rsidRDefault="00425567">
            <w:pPr>
              <w:rPr>
                <w:color w:val="000000"/>
                <w:sz w:val="18"/>
                <w:szCs w:val="18"/>
              </w:rPr>
            </w:pPr>
            <w:r>
              <w:rPr>
                <w:color w:val="000000"/>
                <w:sz w:val="18"/>
                <w:szCs w:val="18"/>
              </w:rPr>
              <w:t>The description shall include (a) in respect of investee companies that are non-financial undertakings, whether the taxonomy alignment of investments is measured by turnover, or whether a more representative calculation of the taxonomy alignment is given when measured by capital expenditure or operating expenditure due to the features of the financial product, the reason for that decision, including how it is appropriate for investors in the financial product; and (b) where information relating to the taxonomy alignment of investments is not readily available from public disclosures by investee companies, details of how equivalent information was obtained directly from investee companies or from third party providers; and (c) a breakdown of the minimum proportions of investments in the enabling activities and transitional activities, in each case expressed as a percentage of all investments of the financial product.</w:t>
            </w:r>
          </w:p>
          <w:p w14:paraId="00000091" w14:textId="77777777" w:rsidR="008E1268" w:rsidRDefault="00425567">
            <w:pPr>
              <w:rPr>
                <w:color w:val="000000"/>
                <w:sz w:val="18"/>
                <w:szCs w:val="18"/>
              </w:rPr>
            </w:pPr>
            <w:r>
              <w:rPr>
                <w:color w:val="000000"/>
                <w:sz w:val="18"/>
                <w:szCs w:val="18"/>
              </w:rPr>
              <w:t>(c) where the financial product invests in sustainable investments with an environmental objective which invests in economic activities that are not Taxonomy-clear explanation of the reasons for doing so; and</w:t>
            </w:r>
          </w:p>
          <w:p w14:paraId="00000092" w14:textId="77777777" w:rsidR="008E1268" w:rsidRDefault="00425567">
            <w:pPr>
              <w:rPr>
                <w:color w:val="000000"/>
                <w:sz w:val="18"/>
                <w:szCs w:val="18"/>
              </w:rPr>
            </w:pPr>
            <w:r>
              <w:rPr>
                <w:color w:val="000000"/>
                <w:sz w:val="18"/>
                <w:szCs w:val="18"/>
              </w:rPr>
              <w:t>(d) for financial products that have sovereign exposures and where the financial market participant cannot assess the extent to which those exposures contribute to Taxonomy-aligned economic activities, a narrative explanation of the proportion in total investments of investments that consist of those exposures.</w:t>
            </w:r>
          </w:p>
          <w:p w14:paraId="00000093" w14:textId="77777777" w:rsidR="008E1268" w:rsidRDefault="00425567">
            <w:pPr>
              <w:rPr>
                <w:color w:val="000000"/>
                <w:sz w:val="18"/>
                <w:szCs w:val="18"/>
              </w:rPr>
            </w:pPr>
            <w:r>
              <w:rPr>
                <w:color w:val="000000"/>
                <w:sz w:val="18"/>
                <w:szCs w:val="18"/>
              </w:rPr>
              <w:t>(e) for financial products including sustainable investments with a social objective, the section shall also contain the minimum share of those sustainable investments.</w:t>
            </w:r>
          </w:p>
        </w:tc>
      </w:tr>
    </w:tbl>
    <w:p w14:paraId="00000094" w14:textId="77777777" w:rsidR="008E1268" w:rsidRDefault="008E1268">
      <w:pPr>
        <w:pBdr>
          <w:top w:val="nil"/>
          <w:left w:val="nil"/>
          <w:bottom w:val="nil"/>
          <w:right w:val="nil"/>
          <w:between w:val="nil"/>
        </w:pBdr>
        <w:spacing w:after="0"/>
        <w:rPr>
          <w:color w:val="000000"/>
        </w:rPr>
      </w:pPr>
    </w:p>
    <w:p w14:paraId="00000095" w14:textId="2F2D8790" w:rsidR="008E1268" w:rsidRDefault="00425567">
      <w:pPr>
        <w:pBdr>
          <w:top w:val="nil"/>
          <w:left w:val="nil"/>
          <w:bottom w:val="nil"/>
          <w:right w:val="nil"/>
          <w:between w:val="nil"/>
        </w:pBdr>
        <w:spacing w:after="0"/>
        <w:rPr>
          <w:color w:val="000000"/>
        </w:rPr>
      </w:pPr>
      <w:r>
        <w:rPr>
          <w:color w:val="000000"/>
        </w:rPr>
        <w:t xml:space="preserve">The Fund will allocate </w:t>
      </w:r>
      <w:sdt>
        <w:sdtPr>
          <w:tag w:val="goog_rdk_134"/>
          <w:id w:val="178312626"/>
        </w:sdtPr>
        <w:sdtContent>
          <w:r>
            <w:rPr>
              <w:color w:val="000000"/>
            </w:rPr>
            <w:t>80%</w:t>
          </w:r>
        </w:sdtContent>
      </w:sdt>
      <w:sdt>
        <w:sdtPr>
          <w:tag w:val="goog_rdk_135"/>
          <w:id w:val="1807966420"/>
          <w:showingPlcHdr/>
        </w:sdtPr>
        <w:sdtContent>
          <w:r>
            <w:t xml:space="preserve">     </w:t>
          </w:r>
        </w:sdtContent>
      </w:sdt>
      <w:r>
        <w:rPr>
          <w:color w:val="000000"/>
        </w:rPr>
        <w:t>of its assets, investments that promote social or environmental characteristics but do not qualify as sustainable investments.</w:t>
      </w:r>
    </w:p>
    <w:p w14:paraId="00000096" w14:textId="77777777" w:rsidR="008E1268" w:rsidRDefault="008E1268">
      <w:pPr>
        <w:pBdr>
          <w:top w:val="nil"/>
          <w:left w:val="nil"/>
          <w:bottom w:val="nil"/>
          <w:right w:val="nil"/>
          <w:between w:val="nil"/>
        </w:pBdr>
        <w:spacing w:after="0"/>
        <w:rPr>
          <w:i/>
          <w:color w:val="C00000"/>
          <w:sz w:val="16"/>
          <w:szCs w:val="16"/>
        </w:rPr>
      </w:pPr>
    </w:p>
    <w:p w14:paraId="00000097" w14:textId="77777777" w:rsidR="008E1268" w:rsidRDefault="00000000">
      <w:pPr>
        <w:pBdr>
          <w:top w:val="nil"/>
          <w:left w:val="nil"/>
          <w:bottom w:val="nil"/>
          <w:right w:val="nil"/>
          <w:between w:val="nil"/>
        </w:pBdr>
        <w:spacing w:after="0"/>
        <w:rPr>
          <w:color w:val="000000"/>
        </w:rPr>
      </w:pPr>
      <w:sdt>
        <w:sdtPr>
          <w:tag w:val="goog_rdk_136"/>
          <w:id w:val="-32885757"/>
        </w:sdtPr>
        <w:sdtContent>
          <w:commentRangeStart w:id="20"/>
        </w:sdtContent>
      </w:sdt>
      <w:sdt>
        <w:sdtPr>
          <w:tag w:val="goog_rdk_137"/>
          <w:id w:val="-1575042161"/>
        </w:sdtPr>
        <w:sdtContent>
          <w:commentRangeStart w:id="21"/>
        </w:sdtContent>
      </w:sdt>
      <w:r w:rsidR="00425567">
        <w:rPr>
          <w:noProof/>
          <w:color w:val="000000"/>
        </w:rPr>
        <mc:AlternateContent>
          <mc:Choice Requires="wpg">
            <w:drawing>
              <wp:inline distT="0" distB="0" distL="0" distR="0" wp14:anchorId="5059F74E" wp14:editId="2671475A">
                <wp:extent cx="5731510" cy="808963"/>
                <wp:effectExtent l="0" t="0" r="0" b="0"/>
                <wp:docPr id="8" name="Group 8"/>
                <wp:cNvGraphicFramePr/>
                <a:graphic xmlns:a="http://schemas.openxmlformats.org/drawingml/2006/main">
                  <a:graphicData uri="http://schemas.microsoft.com/office/word/2010/wordprocessingGroup">
                    <wpg:wgp>
                      <wpg:cNvGrpSpPr/>
                      <wpg:grpSpPr>
                        <a:xfrm>
                          <a:off x="0" y="0"/>
                          <a:ext cx="5731510" cy="808963"/>
                          <a:chOff x="2476150" y="3375500"/>
                          <a:chExt cx="5735625" cy="809000"/>
                        </a:xfrm>
                      </wpg:grpSpPr>
                      <wpg:grpSp>
                        <wpg:cNvPr id="1" name="Group 1"/>
                        <wpg:cNvGrpSpPr/>
                        <wpg:grpSpPr>
                          <a:xfrm>
                            <a:off x="2480245" y="3375519"/>
                            <a:ext cx="5731510" cy="808963"/>
                            <a:chOff x="0" y="0"/>
                            <a:chExt cx="5735600" cy="808950"/>
                          </a:xfrm>
                        </wpg:grpSpPr>
                        <wps:wsp>
                          <wps:cNvPr id="2" name="Rectangle 2"/>
                          <wps:cNvSpPr/>
                          <wps:spPr>
                            <a:xfrm>
                              <a:off x="0" y="0"/>
                              <a:ext cx="5735600" cy="808950"/>
                            </a:xfrm>
                            <a:prstGeom prst="rect">
                              <a:avLst/>
                            </a:prstGeom>
                            <a:noFill/>
                            <a:ln>
                              <a:noFill/>
                            </a:ln>
                          </wps:spPr>
                          <wps:txbx>
                            <w:txbxContent>
                              <w:p w14:paraId="094AE997" w14:textId="77777777" w:rsidR="008E1268" w:rsidRDefault="008E1268">
                                <w:pPr>
                                  <w:spacing w:after="0"/>
                                  <w:textDirection w:val="btLr"/>
                                </w:pPr>
                              </w:p>
                            </w:txbxContent>
                          </wps:txbx>
                          <wps:bodyPr spcFirstLastPara="1" wrap="square" lIns="91425" tIns="91425" rIns="91425" bIns="91425" anchor="ctr" anchorCtr="0">
                            <a:noAutofit/>
                          </wps:bodyPr>
                        </wps:wsp>
                        <wpg:grpSp>
                          <wpg:cNvPr id="3" name="Group 3"/>
                          <wpg:cNvGrpSpPr/>
                          <wpg:grpSpPr>
                            <a:xfrm>
                              <a:off x="0" y="0"/>
                              <a:ext cx="5731500" cy="808950"/>
                              <a:chOff x="0" y="0"/>
                              <a:chExt cx="5731500" cy="808950"/>
                            </a:xfrm>
                          </wpg:grpSpPr>
                          <wps:wsp>
                            <wps:cNvPr id="4" name="Rectangle 4"/>
                            <wps:cNvSpPr/>
                            <wps:spPr>
                              <a:xfrm>
                                <a:off x="0" y="0"/>
                                <a:ext cx="5731500" cy="808950"/>
                              </a:xfrm>
                              <a:prstGeom prst="rect">
                                <a:avLst/>
                              </a:prstGeom>
                              <a:noFill/>
                              <a:ln>
                                <a:noFill/>
                              </a:ln>
                            </wps:spPr>
                            <wps:txbx>
                              <w:txbxContent>
                                <w:p w14:paraId="4C4E2B27" w14:textId="77777777" w:rsidR="008E1268" w:rsidRDefault="008E1268">
                                  <w:pPr>
                                    <w:spacing w:after="0"/>
                                    <w:textDirection w:val="btLr"/>
                                  </w:pPr>
                                </w:p>
                              </w:txbxContent>
                            </wps:txbx>
                            <wps:bodyPr spcFirstLastPara="1" wrap="square" lIns="91425" tIns="91425" rIns="91425" bIns="91425" anchor="ctr" anchorCtr="0">
                              <a:noAutofit/>
                            </wps:bodyPr>
                          </wps:wsp>
                          <wps:wsp>
                            <wps:cNvPr id="5" name="Freeform: Shape 5"/>
                            <wps:cNvSpPr/>
                            <wps:spPr>
                              <a:xfrm>
                                <a:off x="3707955" y="358761"/>
                                <a:ext cx="336880"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6" name="Freeform: Shape 6"/>
                            <wps:cNvSpPr/>
                            <wps:spPr>
                              <a:xfrm>
                                <a:off x="1686674" y="358761"/>
                                <a:ext cx="336880"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7" name="Rectangle 7"/>
                            <wps:cNvSpPr/>
                            <wps:spPr>
                              <a:xfrm>
                                <a:off x="2273" y="147610"/>
                                <a:ext cx="1684400" cy="513742"/>
                              </a:xfrm>
                              <a:prstGeom prst="rect">
                                <a:avLst/>
                              </a:prstGeom>
                              <a:solidFill>
                                <a:schemeClr val="lt2"/>
                              </a:solidFill>
                              <a:ln w="12700" cap="flat" cmpd="sng">
                                <a:solidFill>
                                  <a:schemeClr val="dk1"/>
                                </a:solidFill>
                                <a:prstDash val="solid"/>
                                <a:miter lim="800000"/>
                                <a:headEnd type="none" w="sm" len="sm"/>
                                <a:tailEnd type="none" w="sm" len="sm"/>
                              </a:ln>
                            </wps:spPr>
                            <wps:txbx>
                              <w:txbxContent>
                                <w:p w14:paraId="19117422" w14:textId="77777777" w:rsidR="008E1268" w:rsidRDefault="008E1268">
                                  <w:pPr>
                                    <w:spacing w:after="0"/>
                                    <w:textDirection w:val="btLr"/>
                                  </w:pPr>
                                </w:p>
                              </w:txbxContent>
                            </wps:txbx>
                            <wps:bodyPr spcFirstLastPara="1" wrap="square" lIns="91425" tIns="91425" rIns="91425" bIns="91425" anchor="ctr" anchorCtr="0">
                              <a:noAutofit/>
                            </wps:bodyPr>
                          </wps:wsp>
                          <wps:wsp>
                            <wps:cNvPr id="9" name="Rectangle 9"/>
                            <wps:cNvSpPr/>
                            <wps:spPr>
                              <a:xfrm>
                                <a:off x="2273" y="147610"/>
                                <a:ext cx="1684400" cy="513742"/>
                              </a:xfrm>
                              <a:prstGeom prst="rect">
                                <a:avLst/>
                              </a:prstGeom>
                              <a:noFill/>
                              <a:ln>
                                <a:noFill/>
                              </a:ln>
                            </wps:spPr>
                            <wps:txbx>
                              <w:txbxContent>
                                <w:p w14:paraId="2B47400D" w14:textId="77777777" w:rsidR="008E1268" w:rsidRDefault="00425567">
                                  <w:pPr>
                                    <w:spacing w:after="0" w:line="215" w:lineRule="auto"/>
                                    <w:jc w:val="center"/>
                                    <w:textDirection w:val="btLr"/>
                                  </w:pPr>
                                  <w:r>
                                    <w:rPr>
                                      <w:color w:val="000000"/>
                                      <w:sz w:val="18"/>
                                    </w:rPr>
                                    <w:t>Investments: 100%</w:t>
                                  </w:r>
                                </w:p>
                              </w:txbxContent>
                            </wps:txbx>
                            <wps:bodyPr spcFirstLastPara="1" wrap="square" lIns="5700" tIns="5700" rIns="5700" bIns="5700" anchor="ctr" anchorCtr="0">
                              <a:noAutofit/>
                            </wps:bodyPr>
                          </wps:wsp>
                          <wps:wsp>
                            <wps:cNvPr id="10" name="Rectangle 10"/>
                            <wps:cNvSpPr/>
                            <wps:spPr>
                              <a:xfrm>
                                <a:off x="2023554" y="147610"/>
                                <a:ext cx="1684400" cy="513742"/>
                              </a:xfrm>
                              <a:prstGeom prst="rect">
                                <a:avLst/>
                              </a:prstGeom>
                              <a:solidFill>
                                <a:srgbClr val="E1EFD8"/>
                              </a:solidFill>
                              <a:ln w="12700" cap="flat" cmpd="sng">
                                <a:solidFill>
                                  <a:schemeClr val="dk1"/>
                                </a:solidFill>
                                <a:prstDash val="solid"/>
                                <a:miter lim="800000"/>
                                <a:headEnd type="none" w="sm" len="sm"/>
                                <a:tailEnd type="none" w="sm" len="sm"/>
                              </a:ln>
                            </wps:spPr>
                            <wps:txbx>
                              <w:txbxContent>
                                <w:p w14:paraId="571E3D79" w14:textId="77777777" w:rsidR="008E1268" w:rsidRDefault="008E1268">
                                  <w:pPr>
                                    <w:spacing w:after="0"/>
                                    <w:textDirection w:val="btLr"/>
                                  </w:pPr>
                                </w:p>
                              </w:txbxContent>
                            </wps:txbx>
                            <wps:bodyPr spcFirstLastPara="1" wrap="square" lIns="91425" tIns="91425" rIns="91425" bIns="91425" anchor="ctr" anchorCtr="0">
                              <a:noAutofit/>
                            </wps:bodyPr>
                          </wps:wsp>
                          <wps:wsp>
                            <wps:cNvPr id="11" name="Rectangle 11"/>
                            <wps:cNvSpPr/>
                            <wps:spPr>
                              <a:xfrm>
                                <a:off x="2023554" y="147610"/>
                                <a:ext cx="1684400" cy="513742"/>
                              </a:xfrm>
                              <a:prstGeom prst="rect">
                                <a:avLst/>
                              </a:prstGeom>
                              <a:noFill/>
                              <a:ln>
                                <a:noFill/>
                              </a:ln>
                            </wps:spPr>
                            <wps:txbx>
                              <w:txbxContent>
                                <w:p w14:paraId="096CD9C1" w14:textId="77777777" w:rsidR="008E1268" w:rsidRDefault="00425567">
                                  <w:pPr>
                                    <w:spacing w:after="0" w:line="215" w:lineRule="auto"/>
                                    <w:jc w:val="center"/>
                                    <w:textDirection w:val="btLr"/>
                                  </w:pPr>
                                  <w:r>
                                    <w:rPr>
                                      <w:color w:val="000000"/>
                                      <w:sz w:val="18"/>
                                    </w:rPr>
                                    <w:t>#1 Aligned with E/S characteristics: 80%</w:t>
                                  </w:r>
                                </w:p>
                              </w:txbxContent>
                            </wps:txbx>
                            <wps:bodyPr spcFirstLastPara="1" wrap="square" lIns="5700" tIns="5700" rIns="5700" bIns="5700" anchor="ctr" anchorCtr="0">
                              <a:noAutofit/>
                            </wps:bodyPr>
                          </wps:wsp>
                          <wps:wsp>
                            <wps:cNvPr id="12" name="Rectangle 12"/>
                            <wps:cNvSpPr/>
                            <wps:spPr>
                              <a:xfrm>
                                <a:off x="4044835" y="147610"/>
                                <a:ext cx="1684400" cy="513742"/>
                              </a:xfrm>
                              <a:prstGeom prst="rect">
                                <a:avLst/>
                              </a:prstGeom>
                              <a:solidFill>
                                <a:srgbClr val="9CC2E5"/>
                              </a:solidFill>
                              <a:ln w="12700" cap="flat" cmpd="sng">
                                <a:solidFill>
                                  <a:schemeClr val="dk1"/>
                                </a:solidFill>
                                <a:prstDash val="solid"/>
                                <a:miter lim="800000"/>
                                <a:headEnd type="none" w="sm" len="sm"/>
                                <a:tailEnd type="none" w="sm" len="sm"/>
                              </a:ln>
                            </wps:spPr>
                            <wps:txbx>
                              <w:txbxContent>
                                <w:p w14:paraId="6D5054D0" w14:textId="77777777" w:rsidR="008E1268" w:rsidRDefault="008E1268">
                                  <w:pPr>
                                    <w:spacing w:after="0"/>
                                    <w:textDirection w:val="btLr"/>
                                  </w:pPr>
                                </w:p>
                              </w:txbxContent>
                            </wps:txbx>
                            <wps:bodyPr spcFirstLastPara="1" wrap="square" lIns="91425" tIns="91425" rIns="91425" bIns="91425" anchor="ctr" anchorCtr="0">
                              <a:noAutofit/>
                            </wps:bodyPr>
                          </wps:wsp>
                          <wps:wsp>
                            <wps:cNvPr id="13" name="Rectangle 13"/>
                            <wps:cNvSpPr/>
                            <wps:spPr>
                              <a:xfrm>
                                <a:off x="4044835" y="147610"/>
                                <a:ext cx="1684400" cy="513742"/>
                              </a:xfrm>
                              <a:prstGeom prst="rect">
                                <a:avLst/>
                              </a:prstGeom>
                              <a:noFill/>
                              <a:ln>
                                <a:noFill/>
                              </a:ln>
                            </wps:spPr>
                            <wps:txbx>
                              <w:txbxContent>
                                <w:p w14:paraId="6B996088" w14:textId="77777777" w:rsidR="008E1268" w:rsidRDefault="00425567">
                                  <w:pPr>
                                    <w:spacing w:after="0" w:line="215" w:lineRule="auto"/>
                                    <w:jc w:val="center"/>
                                    <w:textDirection w:val="btLr"/>
                                  </w:pPr>
                                  <w:r>
                                    <w:rPr>
                                      <w:color w:val="000000"/>
                                      <w:sz w:val="18"/>
                                    </w:rPr>
                                    <w:t>#1B Other E/S characteristics: 20%</w:t>
                                  </w:r>
                                </w:p>
                              </w:txbxContent>
                            </wps:txbx>
                            <wps:bodyPr spcFirstLastPara="1" wrap="square" lIns="5700" tIns="5700" rIns="5700" bIns="5700" anchor="ctr" anchorCtr="0">
                              <a:noAutofit/>
                            </wps:bodyPr>
                          </wps:wsp>
                        </wpg:grpSp>
                      </wpg:grpSp>
                    </wpg:wgp>
                  </a:graphicData>
                </a:graphic>
              </wp:inline>
            </w:drawing>
          </mc:Choice>
          <mc:Fallback>
            <w:pict>
              <v:group w14:anchorId="5059F74E" id="_x0000_s1026" style="width:451.3pt;height:63.7pt;mso-position-horizontal-relative:char;mso-position-vertical-relative:line" coordorigin="24761,33755" coordsize="57356,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">
                <v:group id="Group 1" o:spid="_x0000_s1027" style="position:absolute;left:24802;top:33755;width:57315;height:8089" coordsize="57356,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356;height:8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94AE997" w14:textId="77777777" w:rsidR="008E1268" w:rsidRDefault="008E1268">
                          <w:pPr>
                            <w:spacing w:after="0"/>
                            <w:textDirection w:val="btLr"/>
                          </w:pPr>
                        </w:p>
                      </w:txbxContent>
                    </v:textbox>
                  </v:rect>
                  <v:group id="Group 3" o:spid="_x0000_s1029" style="position:absolute;width:57315;height:8089" coordsize="5731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7315;height:8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C4E2B27" w14:textId="77777777" w:rsidR="008E1268" w:rsidRDefault="008E1268">
                            <w:pPr>
                              <w:spacing w:after="0"/>
                              <w:textDirection w:val="btLr"/>
                            </w:pPr>
                          </w:p>
                        </w:txbxContent>
                      </v:textbox>
                    </v:rect>
                    <v:shape id="Freeform: Shape 5" o:spid="_x0000_s1031" style="position:absolute;left:37079;top:3587;width:3369;height:9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" path="m,60000r120000,e" filled="f" strokecolor="black [3200]" strokeweight="1pt">
                      <v:stroke startarrowwidth="narrow" startarrowlength="short" endarrowwidth="narrow" endarrowlength="short" joinstyle="miter"/>
                      <v:path arrowok="t" o:extrusionok="f"/>
                    </v:shape>
                    <v:shape id="Freeform: Shape 6" o:spid="_x0000_s1032" style="position:absolute;left:16866;top:3587;width:3369;height:9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" path="m,60000r120000,e" filled="f" strokecolor="black [3200]" strokeweight="1pt">
                      <v:stroke startarrowwidth="narrow" startarrowlength="short" endarrowwidth="narrow" endarrowlength="short" joinstyle="miter"/>
                      <v:path arrowok="t" o:extrusionok="f"/>
                    </v:shape>
                    <v:rect id="Rectangle 7" o:spid="_x0000_s1033" style="position:absolute;left:22;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" fillcolor="#e7e6e6 [3203]" strokecolor="black [3200]" strokeweight="1pt">
                      <v:stroke startarrowwidth="narrow" startarrowlength="short" endarrowwidth="narrow" endarrowlength="short"/>
                      <v:textbox inset="2.53958mm,2.53958mm,2.53958mm,2.53958mm">
                        <w:txbxContent>
                          <w:p w14:paraId="19117422" w14:textId="77777777" w:rsidR="008E1268" w:rsidRDefault="008E1268">
                            <w:pPr>
                              <w:spacing w:after="0"/>
                              <w:textDirection w:val="btLr"/>
                            </w:pPr>
                          </w:p>
                        </w:txbxContent>
                      </v:textbox>
                    </v:rect>
                    <v:rect id="Rectangle 9" o:spid="_x0000_s1034" style="position:absolute;left:22;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" filled="f" stroked="f">
                      <v:textbox inset=".15833mm,.15833mm,.15833mm,.15833mm">
                        <w:txbxContent>
                          <w:p w14:paraId="2B47400D" w14:textId="77777777" w:rsidR="008E1268" w:rsidRDefault="00425567">
                            <w:pPr>
                              <w:spacing w:after="0" w:line="215" w:lineRule="auto"/>
                              <w:jc w:val="center"/>
                              <w:textDirection w:val="btLr"/>
                            </w:pPr>
                            <w:r>
                              <w:rPr>
                                <w:color w:val="000000"/>
                                <w:sz w:val="18"/>
                              </w:rPr>
                              <w:t>Investments: 100%</w:t>
                            </w:r>
                          </w:p>
                        </w:txbxContent>
                      </v:textbox>
                    </v:rect>
                    <v:rect id="Rectangle 10" o:spid="_x0000_s1035" style="position:absolute;left:20235;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" fillcolor="#e1efd8" strokecolor="black [3200]" strokeweight="1pt">
                      <v:stroke startarrowwidth="narrow" startarrowlength="short" endarrowwidth="narrow" endarrowlength="short"/>
                      <v:textbox inset="2.53958mm,2.53958mm,2.53958mm,2.53958mm">
                        <w:txbxContent>
                          <w:p w14:paraId="571E3D79" w14:textId="77777777" w:rsidR="008E1268" w:rsidRDefault="008E1268">
                            <w:pPr>
                              <w:spacing w:after="0"/>
                              <w:textDirection w:val="btLr"/>
                            </w:pPr>
                          </w:p>
                        </w:txbxContent>
                      </v:textbox>
                    </v:rect>
                    <v:rect id="Rectangle 11" o:spid="_x0000_s1036" style="position:absolute;left:20235;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" filled="f" stroked="f">
                      <v:textbox inset=".15833mm,.15833mm,.15833mm,.15833mm">
                        <w:txbxContent>
                          <w:p w14:paraId="096CD9C1" w14:textId="77777777" w:rsidR="008E1268" w:rsidRDefault="00425567">
                            <w:pPr>
                              <w:spacing w:after="0" w:line="215" w:lineRule="auto"/>
                              <w:jc w:val="center"/>
                              <w:textDirection w:val="btLr"/>
                            </w:pPr>
                            <w:r>
                              <w:rPr>
                                <w:color w:val="000000"/>
                                <w:sz w:val="18"/>
                              </w:rPr>
                              <w:t>#1 Aligned with E/S characteristics: 80%</w:t>
                            </w:r>
                          </w:p>
                        </w:txbxContent>
                      </v:textbox>
                    </v:rect>
                    <v:rect id="Rectangle 12" o:spid="_x0000_s1037" style="position:absolute;left:40448;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" fillcolor="#9cc2e5" strokecolor="black [3200]" strokeweight="1pt">
                      <v:stroke startarrowwidth="narrow" startarrowlength="short" endarrowwidth="narrow" endarrowlength="short"/>
                      <v:textbox inset="2.53958mm,2.53958mm,2.53958mm,2.53958mm">
                        <w:txbxContent>
                          <w:p w14:paraId="6D5054D0" w14:textId="77777777" w:rsidR="008E1268" w:rsidRDefault="008E1268">
                            <w:pPr>
                              <w:spacing w:after="0"/>
                              <w:textDirection w:val="btLr"/>
                            </w:pPr>
                          </w:p>
                        </w:txbxContent>
                      </v:textbox>
                    </v:rect>
                    <v:rect id="Rectangle 13" o:spid="_x0000_s1038" style="position:absolute;left:40448;top:1476;width:16844;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" filled="f" stroked="f">
                      <v:textbox inset=".15833mm,.15833mm,.15833mm,.15833mm">
                        <w:txbxContent>
                          <w:p w14:paraId="6B996088" w14:textId="77777777" w:rsidR="008E1268" w:rsidRDefault="00425567">
                            <w:pPr>
                              <w:spacing w:after="0" w:line="215" w:lineRule="auto"/>
                              <w:jc w:val="center"/>
                              <w:textDirection w:val="btLr"/>
                            </w:pPr>
                            <w:r>
                              <w:rPr>
                                <w:color w:val="000000"/>
                                <w:sz w:val="18"/>
                              </w:rPr>
                              <w:t>#1B Other E/S characteristics: 20%</w:t>
                            </w:r>
                          </w:p>
                        </w:txbxContent>
                      </v:textbox>
                    </v:rect>
                  </v:group>
                </v:group>
                <w10:anchorlock/>
              </v:group>
            </w:pict>
          </mc:Fallback>
        </mc:AlternateContent>
      </w:r>
      <w:commentRangeEnd w:id="20"/>
      <w:r w:rsidR="00425567">
        <w:commentReference w:id="20"/>
      </w:r>
      <w:commentRangeEnd w:id="21"/>
      <w:r w:rsidR="00425567">
        <w:commentReference w:id="21"/>
      </w:r>
    </w:p>
    <w:p w14:paraId="00000098" w14:textId="77777777" w:rsidR="008E1268" w:rsidRDefault="008E1268">
      <w:pPr>
        <w:pBdr>
          <w:top w:val="nil"/>
          <w:left w:val="nil"/>
          <w:bottom w:val="nil"/>
          <w:right w:val="nil"/>
          <w:between w:val="nil"/>
        </w:pBdr>
        <w:spacing w:after="0"/>
        <w:rPr>
          <w:color w:val="000000"/>
        </w:rPr>
      </w:pPr>
    </w:p>
    <w:tbl>
      <w:tblPr>
        <w:tblStyle w:val="af9"/>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021409CB" w14:textId="77777777">
        <w:tc>
          <w:tcPr>
            <w:tcW w:w="9016" w:type="dxa"/>
            <w:shd w:val="clear" w:color="auto" w:fill="F2F2F2"/>
          </w:tcPr>
          <w:p w14:paraId="00000099" w14:textId="77777777" w:rsidR="008E1268" w:rsidRDefault="00425567">
            <w:pPr>
              <w:rPr>
                <w:color w:val="000000"/>
                <w:sz w:val="18"/>
                <w:szCs w:val="18"/>
              </w:rPr>
            </w:pPr>
            <w:r>
              <w:rPr>
                <w:b/>
                <w:sz w:val="20"/>
                <w:szCs w:val="20"/>
              </w:rPr>
              <w:t>#</w:t>
            </w:r>
            <w:r>
              <w:rPr>
                <w:b/>
                <w:sz w:val="18"/>
                <w:szCs w:val="18"/>
              </w:rPr>
              <w:t xml:space="preserve">1 Aligned with E/S characteristics </w:t>
            </w:r>
            <w:r>
              <w:rPr>
                <w:sz w:val="18"/>
                <w:szCs w:val="18"/>
              </w:rPr>
              <w:t xml:space="preserve">includes the investments of the financial product used to attain the environmental or social characteristics promoted by the financial product. </w:t>
            </w:r>
          </w:p>
        </w:tc>
      </w:tr>
      <w:tr w:rsidR="008E1268" w14:paraId="55C8590E" w14:textId="77777777">
        <w:tc>
          <w:tcPr>
            <w:tcW w:w="9016" w:type="dxa"/>
            <w:shd w:val="clear" w:color="auto" w:fill="F2F2F2"/>
          </w:tcPr>
          <w:p w14:paraId="0000009A" w14:textId="77777777" w:rsidR="008E1268" w:rsidRDefault="00425567">
            <w:pPr>
              <w:rPr>
                <w:color w:val="000000"/>
                <w:sz w:val="18"/>
                <w:szCs w:val="18"/>
              </w:rPr>
            </w:pPr>
            <w:r>
              <w:rPr>
                <w:b/>
                <w:sz w:val="18"/>
                <w:szCs w:val="18"/>
              </w:rPr>
              <w:t xml:space="preserve">#2 Other </w:t>
            </w:r>
            <w:r>
              <w:rPr>
                <w:sz w:val="18"/>
                <w:szCs w:val="18"/>
              </w:rPr>
              <w:t xml:space="preserve">includes the remaining investments of the financial product which are neither aligned with the environmental or social characteristics, nor are qualified as sustainable investments. </w:t>
            </w:r>
          </w:p>
        </w:tc>
      </w:tr>
      <w:tr w:rsidR="008E1268" w14:paraId="020D63A8" w14:textId="77777777">
        <w:tc>
          <w:tcPr>
            <w:tcW w:w="9016" w:type="dxa"/>
            <w:shd w:val="clear" w:color="auto" w:fill="F2F2F2"/>
          </w:tcPr>
          <w:p w14:paraId="0000009B" w14:textId="77777777" w:rsidR="008E1268" w:rsidRDefault="00425567">
            <w:pPr>
              <w:pBdr>
                <w:top w:val="nil"/>
                <w:left w:val="nil"/>
                <w:bottom w:val="nil"/>
                <w:right w:val="nil"/>
                <w:between w:val="nil"/>
              </w:pBdr>
              <w:rPr>
                <w:i/>
                <w:color w:val="C00000"/>
                <w:sz w:val="16"/>
                <w:szCs w:val="16"/>
              </w:rPr>
            </w:pPr>
            <w:r>
              <w:rPr>
                <w:i/>
                <w:color w:val="C00000"/>
                <w:sz w:val="16"/>
                <w:szCs w:val="16"/>
              </w:rPr>
              <w:t xml:space="preserve">[include the note below where the financial product made sustainable investments] </w:t>
            </w:r>
          </w:p>
          <w:p w14:paraId="0000009C" w14:textId="77777777" w:rsidR="008E1268" w:rsidRDefault="00425567">
            <w:pPr>
              <w:pBdr>
                <w:top w:val="nil"/>
                <w:left w:val="nil"/>
                <w:bottom w:val="nil"/>
                <w:right w:val="nil"/>
                <w:between w:val="nil"/>
              </w:pBdr>
              <w:rPr>
                <w:color w:val="000000"/>
                <w:sz w:val="18"/>
                <w:szCs w:val="18"/>
              </w:rPr>
            </w:pPr>
            <w:r>
              <w:rPr>
                <w:color w:val="000000"/>
                <w:sz w:val="18"/>
                <w:szCs w:val="18"/>
              </w:rPr>
              <w:t xml:space="preserve">The category </w:t>
            </w:r>
            <w:r>
              <w:rPr>
                <w:b/>
                <w:color w:val="000000"/>
                <w:sz w:val="18"/>
                <w:szCs w:val="18"/>
              </w:rPr>
              <w:t xml:space="preserve">#1 Aligned with E/S characteristics </w:t>
            </w:r>
            <w:r>
              <w:rPr>
                <w:color w:val="000000"/>
                <w:sz w:val="18"/>
                <w:szCs w:val="18"/>
              </w:rPr>
              <w:t xml:space="preserve">covers: </w:t>
            </w:r>
          </w:p>
          <w:p w14:paraId="0000009D" w14:textId="77777777" w:rsidR="008E1268" w:rsidRDefault="00425567">
            <w:pPr>
              <w:numPr>
                <w:ilvl w:val="0"/>
                <w:numId w:val="35"/>
              </w:numPr>
              <w:pBdr>
                <w:top w:val="nil"/>
                <w:left w:val="nil"/>
                <w:bottom w:val="nil"/>
                <w:right w:val="nil"/>
                <w:between w:val="nil"/>
              </w:pBdr>
              <w:ind w:left="714" w:hanging="357"/>
              <w:rPr>
                <w:color w:val="000000"/>
                <w:sz w:val="18"/>
                <w:szCs w:val="18"/>
              </w:rPr>
            </w:pPr>
            <w:r>
              <w:rPr>
                <w:color w:val="000000"/>
                <w:sz w:val="18"/>
                <w:szCs w:val="18"/>
              </w:rPr>
              <w:t xml:space="preserve">The Subcategory </w:t>
            </w:r>
            <w:r>
              <w:rPr>
                <w:b/>
                <w:color w:val="000000"/>
                <w:sz w:val="18"/>
                <w:szCs w:val="18"/>
              </w:rPr>
              <w:t>#1A Sustainable</w:t>
            </w:r>
            <w:r>
              <w:rPr>
                <w:color w:val="000000"/>
                <w:sz w:val="18"/>
                <w:szCs w:val="18"/>
              </w:rPr>
              <w:t xml:space="preserve"> covers environmentally and socially sustainable investments. </w:t>
            </w:r>
          </w:p>
          <w:p w14:paraId="0000009E" w14:textId="77777777" w:rsidR="008E1268" w:rsidRDefault="00425567">
            <w:pPr>
              <w:numPr>
                <w:ilvl w:val="0"/>
                <w:numId w:val="35"/>
              </w:numPr>
              <w:pBdr>
                <w:top w:val="nil"/>
                <w:left w:val="nil"/>
                <w:bottom w:val="nil"/>
                <w:right w:val="nil"/>
                <w:between w:val="nil"/>
              </w:pBdr>
              <w:ind w:left="714" w:hanging="357"/>
              <w:rPr>
                <w:b/>
                <w:color w:val="000000"/>
                <w:sz w:val="18"/>
                <w:szCs w:val="18"/>
              </w:rPr>
            </w:pPr>
            <w:r>
              <w:rPr>
                <w:color w:val="000000"/>
                <w:sz w:val="18"/>
                <w:szCs w:val="18"/>
              </w:rPr>
              <w:t xml:space="preserve">The sub-category </w:t>
            </w:r>
            <w:r>
              <w:rPr>
                <w:b/>
                <w:color w:val="000000"/>
                <w:sz w:val="18"/>
                <w:szCs w:val="18"/>
              </w:rPr>
              <w:t>#1B Other E/S characteristics</w:t>
            </w:r>
            <w:r>
              <w:rPr>
                <w:color w:val="000000"/>
                <w:sz w:val="18"/>
                <w:szCs w:val="18"/>
              </w:rPr>
              <w:t xml:space="preserve"> covers investments aligned with the environmental or social characteristics that do not qualify as sustainable investments.</w:t>
            </w:r>
          </w:p>
        </w:tc>
      </w:tr>
    </w:tbl>
    <w:p w14:paraId="0000009F" w14:textId="77777777" w:rsidR="008E1268" w:rsidRDefault="008E1268">
      <w:pPr>
        <w:pBdr>
          <w:top w:val="nil"/>
          <w:left w:val="nil"/>
          <w:bottom w:val="nil"/>
          <w:right w:val="nil"/>
          <w:between w:val="nil"/>
        </w:pBdr>
        <w:spacing w:after="0"/>
        <w:rPr>
          <w:color w:val="000000"/>
        </w:rPr>
      </w:pPr>
    </w:p>
    <w:p w14:paraId="000000A0" w14:textId="77777777" w:rsidR="008E1268" w:rsidRDefault="008E1268">
      <w:pPr>
        <w:pBdr>
          <w:top w:val="nil"/>
          <w:left w:val="nil"/>
          <w:bottom w:val="nil"/>
          <w:right w:val="nil"/>
          <w:between w:val="nil"/>
        </w:pBdr>
        <w:spacing w:after="0"/>
        <w:rPr>
          <w:color w:val="000000"/>
        </w:rPr>
      </w:pPr>
    </w:p>
    <w:p w14:paraId="000000A6" w14:textId="3862C1CC" w:rsidR="008E1268" w:rsidRDefault="00000000">
      <w:pPr>
        <w:pBdr>
          <w:top w:val="nil"/>
          <w:left w:val="nil"/>
          <w:bottom w:val="nil"/>
          <w:right w:val="nil"/>
          <w:between w:val="nil"/>
        </w:pBdr>
        <w:spacing w:after="0"/>
        <w:rPr>
          <w:color w:val="000000"/>
        </w:rPr>
      </w:pPr>
      <w:sdt>
        <w:sdtPr>
          <w:tag w:val="goog_rdk_140"/>
          <w:id w:val="1332329299"/>
        </w:sdtPr>
        <w:sdtContent>
          <w:sdt>
            <w:sdtPr>
              <w:tag w:val="goog_rdk_139"/>
              <w:id w:val="-1385635636"/>
            </w:sdtPr>
            <w:sdtContent/>
          </w:sdt>
        </w:sdtContent>
      </w:sdt>
      <w:sdt>
        <w:sdtPr>
          <w:tag w:val="goog_rdk_142"/>
          <w:id w:val="642473049"/>
        </w:sdtPr>
        <w:sdtContent>
          <w:sdt>
            <w:sdtPr>
              <w:tag w:val="goog_rdk_141"/>
              <w:id w:val="-748806743"/>
            </w:sdtPr>
            <w:sdtContent/>
          </w:sdt>
        </w:sdtContent>
      </w:sdt>
      <w:sdt>
        <w:sdtPr>
          <w:tag w:val="goog_rdk_144"/>
          <w:id w:val="-1400984016"/>
        </w:sdtPr>
        <w:sdtContent>
          <w:sdt>
            <w:sdtPr>
              <w:tag w:val="goog_rdk_143"/>
              <w:id w:val="141244249"/>
            </w:sdtPr>
            <w:sdtContent/>
          </w:sdt>
        </w:sdtContent>
      </w:sdt>
      <w:sdt>
        <w:sdtPr>
          <w:tag w:val="goog_rdk_146"/>
          <w:id w:val="-1926105619"/>
        </w:sdtPr>
        <w:sdtContent>
          <w:sdt>
            <w:sdtPr>
              <w:tag w:val="goog_rdk_145"/>
              <w:id w:val="-831901524"/>
            </w:sdtPr>
            <w:sdtContent/>
          </w:sdt>
        </w:sdtContent>
      </w:sdt>
      <w:sdt>
        <w:sdtPr>
          <w:tag w:val="goog_rdk_148"/>
          <w:id w:val="-1302526821"/>
        </w:sdtPr>
        <w:sdtContent>
          <w:sdt>
            <w:sdtPr>
              <w:tag w:val="goog_rdk_147"/>
              <w:id w:val="-525414408"/>
            </w:sdtPr>
            <w:sdtContent/>
          </w:sdt>
        </w:sdtContent>
      </w:sdt>
    </w:p>
    <w:tbl>
      <w:tblPr>
        <w:tblStyle w:val="afa"/>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74D69A60" w14:textId="77777777">
        <w:tc>
          <w:tcPr>
            <w:tcW w:w="9016" w:type="dxa"/>
            <w:shd w:val="clear" w:color="auto" w:fill="EBF2F9"/>
            <w:vAlign w:val="center"/>
          </w:tcPr>
          <w:p w14:paraId="000000A7" w14:textId="77777777" w:rsidR="008E1268" w:rsidRDefault="00425567">
            <w:pPr>
              <w:rPr>
                <w:b/>
                <w:i/>
              </w:rPr>
            </w:pPr>
            <w:r>
              <w:rPr>
                <w:b/>
              </w:rPr>
              <w:t>Monitoring of environmental or social characteristics</w:t>
            </w:r>
          </w:p>
        </w:tc>
      </w:tr>
      <w:tr w:rsidR="008E1268" w14:paraId="67ED5D3F" w14:textId="77777777">
        <w:tc>
          <w:tcPr>
            <w:tcW w:w="9016" w:type="dxa"/>
            <w:shd w:val="clear" w:color="auto" w:fill="F2F2F2"/>
            <w:vAlign w:val="center"/>
          </w:tcPr>
          <w:p w14:paraId="000000A8" w14:textId="77777777" w:rsidR="008E1268" w:rsidRDefault="00425567">
            <w:pPr>
              <w:rPr>
                <w:color w:val="000000"/>
                <w:sz w:val="18"/>
                <w:szCs w:val="18"/>
              </w:rPr>
            </w:pPr>
            <w:r>
              <w:rPr>
                <w:color w:val="000000"/>
                <w:sz w:val="18"/>
                <w:szCs w:val="18"/>
              </w:rPr>
              <w:t>A description of how the environmental or social characteristics and the sustainability indicators are monitored throughout the lifecycle of the financial product and the related internal or external control mechanisms.</w:t>
            </w:r>
          </w:p>
        </w:tc>
      </w:tr>
    </w:tbl>
    <w:p w14:paraId="000000A9" w14:textId="77777777" w:rsidR="008E1268" w:rsidRDefault="00425567">
      <w:pPr>
        <w:rPr>
          <w:highlight w:val="yellow"/>
        </w:rPr>
      </w:pPr>
      <w:r>
        <w:rPr>
          <w:highlight w:val="yellow"/>
        </w:rPr>
        <w:t xml:space="preserve"> </w:t>
      </w:r>
    </w:p>
    <w:p w14:paraId="000000AA" w14:textId="73BCFA0D" w:rsidR="008E1268" w:rsidRDefault="00425567">
      <w:r>
        <w:t xml:space="preserve">In order to properly monitor, measure and control how the E/S characteristics and the sustainability indicators of the </w:t>
      </w:r>
      <w:sdt>
        <w:sdtPr>
          <w:tag w:val="goog_rdk_149"/>
          <w:id w:val="809433264"/>
        </w:sdtPr>
        <w:sdtContent>
          <w:commentRangeStart w:id="22"/>
        </w:sdtContent>
      </w:sdt>
      <w:r>
        <w:t xml:space="preserve">investments </w:t>
      </w:r>
      <w:commentRangeEnd w:id="22"/>
      <w:r>
        <w:commentReference w:id="22"/>
      </w:r>
      <w:r>
        <w:t xml:space="preserve">are performing, </w:t>
      </w:r>
      <w:sdt>
        <w:sdtPr>
          <w:tag w:val="goog_rdk_150"/>
          <w:id w:val="-1707399571"/>
          <w:showingPlcHdr/>
        </w:sdtPr>
        <w:sdtContent>
          <w:r>
            <w:t xml:space="preserve">     </w:t>
          </w:r>
        </w:sdtContent>
      </w:sdt>
      <w:sdt>
        <w:sdtPr>
          <w:tag w:val="goog_rdk_151"/>
          <w:id w:val="2002235327"/>
        </w:sdtPr>
        <w:sdtContent>
          <w:r>
            <w:t>the Fund</w:t>
          </w:r>
        </w:sdtContent>
      </w:sdt>
      <w:r>
        <w:t xml:space="preserve"> has established a set of environmental, </w:t>
      </w:r>
      <w:r>
        <w:lastRenderedPageBreak/>
        <w:t xml:space="preserve">social and governance KPIs. The indicators are based on </w:t>
      </w:r>
      <w:sdt>
        <w:sdtPr>
          <w:tag w:val="goog_rdk_152"/>
          <w:id w:val="-2067707004"/>
          <w:showingPlcHdr/>
        </w:sdtPr>
        <w:sdtContent>
          <w:r>
            <w:t xml:space="preserve">     </w:t>
          </w:r>
        </w:sdtContent>
      </w:sdt>
      <w:r>
        <w:t xml:space="preserve">the ESG Data Convergence Initiative indicators (EDCI).  These are monitored </w:t>
      </w:r>
      <w:sdt>
        <w:sdtPr>
          <w:tag w:val="goog_rdk_153"/>
          <w:id w:val="1523437026"/>
        </w:sdtPr>
        <w:sdtContent>
          <w:commentRangeStart w:id="23"/>
        </w:sdtContent>
      </w:sdt>
      <w:r>
        <w:t>on an annual</w:t>
      </w:r>
      <w:commentRangeEnd w:id="23"/>
      <w:r>
        <w:commentReference w:id="23"/>
      </w:r>
      <w:r>
        <w:t xml:space="preserve"> basis. </w:t>
      </w:r>
    </w:p>
    <w:p w14:paraId="000000AB" w14:textId="77777777" w:rsidR="008E1268" w:rsidRDefault="008E1268">
      <w:pPr>
        <w:pBdr>
          <w:top w:val="nil"/>
          <w:left w:val="nil"/>
          <w:bottom w:val="nil"/>
          <w:right w:val="nil"/>
          <w:between w:val="nil"/>
        </w:pBdr>
        <w:spacing w:after="0"/>
        <w:rPr>
          <w:color w:val="000000"/>
        </w:rPr>
      </w:pPr>
    </w:p>
    <w:p w14:paraId="000000BB" w14:textId="7827337F" w:rsidR="008E1268" w:rsidRDefault="00000000">
      <w:pPr>
        <w:pBdr>
          <w:top w:val="nil"/>
          <w:left w:val="nil"/>
          <w:bottom w:val="nil"/>
          <w:right w:val="nil"/>
          <w:between w:val="nil"/>
        </w:pBdr>
        <w:spacing w:after="0"/>
        <w:rPr>
          <w:color w:val="000000"/>
        </w:rPr>
      </w:pPr>
      <w:sdt>
        <w:sdtPr>
          <w:tag w:val="goog_rdk_156"/>
          <w:id w:val="999006093"/>
        </w:sdtPr>
        <w:sdtContent>
          <w:sdt>
            <w:sdtPr>
              <w:tag w:val="goog_rdk_155"/>
              <w:id w:val="1782070013"/>
              <w:showingPlcHdr/>
            </w:sdtPr>
            <w:sdtContent>
              <w:r w:rsidR="00425567">
                <w:t xml:space="preserve">     </w:t>
              </w:r>
            </w:sdtContent>
          </w:sdt>
        </w:sdtContent>
      </w:sdt>
      <w:sdt>
        <w:sdtPr>
          <w:tag w:val="goog_rdk_158"/>
          <w:id w:val="1398707634"/>
        </w:sdtPr>
        <w:sdtContent>
          <w:sdt>
            <w:sdtPr>
              <w:tag w:val="goog_rdk_157"/>
              <w:id w:val="1142851748"/>
              <w:showingPlcHdr/>
            </w:sdtPr>
            <w:sdtContent>
              <w:r w:rsidR="00425567">
                <w:t xml:space="preserve">     </w:t>
              </w:r>
            </w:sdtContent>
          </w:sdt>
        </w:sdtContent>
      </w:sdt>
      <w:sdt>
        <w:sdtPr>
          <w:tag w:val="goog_rdk_160"/>
          <w:id w:val="672911858"/>
        </w:sdtPr>
        <w:sdtContent>
          <w:sdt>
            <w:sdtPr>
              <w:tag w:val="goog_rdk_159"/>
              <w:id w:val="508796332"/>
              <w:showingPlcHdr/>
            </w:sdtPr>
            <w:sdtContent>
              <w:r w:rsidR="00425567">
                <w:t xml:space="preserve">     </w:t>
              </w:r>
            </w:sdtContent>
          </w:sdt>
        </w:sdtContent>
      </w:sdt>
      <w:sdt>
        <w:sdtPr>
          <w:tag w:val="goog_rdk_162"/>
          <w:id w:val="-179208072"/>
        </w:sdtPr>
        <w:sdtContent>
          <w:sdt>
            <w:sdtPr>
              <w:tag w:val="goog_rdk_161"/>
              <w:id w:val="-1766374067"/>
              <w:showingPlcHdr/>
            </w:sdtPr>
            <w:sdtContent>
              <w:r w:rsidR="00425567">
                <w:t xml:space="preserve">     </w:t>
              </w:r>
            </w:sdtContent>
          </w:sdt>
        </w:sdtContent>
      </w:sdt>
      <w:sdt>
        <w:sdtPr>
          <w:tag w:val="goog_rdk_164"/>
          <w:id w:val="-1347013499"/>
        </w:sdtPr>
        <w:sdtContent>
          <w:sdt>
            <w:sdtPr>
              <w:tag w:val="goog_rdk_163"/>
              <w:id w:val="-841312169"/>
              <w:showingPlcHdr/>
            </w:sdtPr>
            <w:sdtContent>
              <w:r w:rsidR="00425567">
                <w:t xml:space="preserve">     </w:t>
              </w:r>
            </w:sdtContent>
          </w:sdt>
        </w:sdtContent>
      </w:sdt>
      <w:sdt>
        <w:sdtPr>
          <w:tag w:val="goog_rdk_166"/>
          <w:id w:val="-1543814195"/>
        </w:sdtPr>
        <w:sdtContent>
          <w:sdt>
            <w:sdtPr>
              <w:tag w:val="goog_rdk_165"/>
              <w:id w:val="432561478"/>
              <w:showingPlcHdr/>
            </w:sdtPr>
            <w:sdtContent>
              <w:r w:rsidR="00425567">
                <w:t xml:space="preserve">     </w:t>
              </w:r>
            </w:sdtContent>
          </w:sdt>
        </w:sdtContent>
      </w:sdt>
      <w:sdt>
        <w:sdtPr>
          <w:tag w:val="goog_rdk_168"/>
          <w:id w:val="1014043476"/>
        </w:sdtPr>
        <w:sdtContent>
          <w:sdt>
            <w:sdtPr>
              <w:tag w:val="goog_rdk_167"/>
              <w:id w:val="1367641328"/>
              <w:showingPlcHdr/>
            </w:sdtPr>
            <w:sdtContent>
              <w:r w:rsidR="00425567">
                <w:t xml:space="preserve">     </w:t>
              </w:r>
            </w:sdtContent>
          </w:sdt>
        </w:sdtContent>
      </w:sdt>
      <w:sdt>
        <w:sdtPr>
          <w:tag w:val="goog_rdk_170"/>
          <w:id w:val="-1045288274"/>
        </w:sdtPr>
        <w:sdtContent>
          <w:sdt>
            <w:sdtPr>
              <w:tag w:val="goog_rdk_169"/>
              <w:id w:val="-1101644669"/>
              <w:showingPlcHdr/>
            </w:sdtPr>
            <w:sdtContent>
              <w:r w:rsidR="00425567">
                <w:t xml:space="preserve">     </w:t>
              </w:r>
            </w:sdtContent>
          </w:sdt>
        </w:sdtContent>
      </w:sdt>
      <w:sdt>
        <w:sdtPr>
          <w:tag w:val="goog_rdk_172"/>
          <w:id w:val="-1935275203"/>
        </w:sdtPr>
        <w:sdtContent>
          <w:sdt>
            <w:sdtPr>
              <w:tag w:val="goog_rdk_171"/>
              <w:id w:val="-1684267598"/>
              <w:showingPlcHdr/>
            </w:sdtPr>
            <w:sdtContent>
              <w:r w:rsidR="00425567">
                <w:t xml:space="preserve">     </w:t>
              </w:r>
            </w:sdtContent>
          </w:sdt>
        </w:sdtContent>
      </w:sdt>
      <w:sdt>
        <w:sdtPr>
          <w:tag w:val="goog_rdk_174"/>
          <w:id w:val="600772495"/>
        </w:sdtPr>
        <w:sdtContent>
          <w:sdt>
            <w:sdtPr>
              <w:tag w:val="goog_rdk_173"/>
              <w:id w:val="1613395209"/>
              <w:showingPlcHdr/>
            </w:sdtPr>
            <w:sdtContent>
              <w:r w:rsidR="00425567">
                <w:t xml:space="preserve">     </w:t>
              </w:r>
            </w:sdtContent>
          </w:sdt>
        </w:sdtContent>
      </w:sdt>
      <w:sdt>
        <w:sdtPr>
          <w:tag w:val="goog_rdk_176"/>
          <w:id w:val="-883941813"/>
        </w:sdtPr>
        <w:sdtContent>
          <w:sdt>
            <w:sdtPr>
              <w:tag w:val="goog_rdk_175"/>
              <w:id w:val="938031652"/>
              <w:showingPlcHdr/>
            </w:sdtPr>
            <w:sdtContent>
              <w:r w:rsidR="00425567">
                <w:t xml:space="preserve">     </w:t>
              </w:r>
            </w:sdtContent>
          </w:sdt>
        </w:sdtContent>
      </w:sdt>
      <w:sdt>
        <w:sdtPr>
          <w:tag w:val="goog_rdk_178"/>
          <w:id w:val="-1600947908"/>
        </w:sdtPr>
        <w:sdtContent>
          <w:sdt>
            <w:sdtPr>
              <w:tag w:val="goog_rdk_177"/>
              <w:id w:val="1764484959"/>
              <w:showingPlcHdr/>
            </w:sdtPr>
            <w:sdtContent>
              <w:r w:rsidR="00425567">
                <w:t xml:space="preserve">     </w:t>
              </w:r>
            </w:sdtContent>
          </w:sdt>
        </w:sdtContent>
      </w:sdt>
      <w:sdt>
        <w:sdtPr>
          <w:tag w:val="goog_rdk_180"/>
          <w:id w:val="-748814401"/>
        </w:sdtPr>
        <w:sdtContent>
          <w:sdt>
            <w:sdtPr>
              <w:tag w:val="goog_rdk_179"/>
              <w:id w:val="1630204486"/>
              <w:showingPlcHdr/>
            </w:sdtPr>
            <w:sdtContent>
              <w:r w:rsidR="00425567">
                <w:t xml:space="preserve">     </w:t>
              </w:r>
            </w:sdtContent>
          </w:sdt>
        </w:sdtContent>
      </w:sdt>
      <w:sdt>
        <w:sdtPr>
          <w:tag w:val="goog_rdk_182"/>
          <w:id w:val="50502429"/>
        </w:sdtPr>
        <w:sdtContent>
          <w:sdt>
            <w:sdtPr>
              <w:tag w:val="goog_rdk_181"/>
              <w:id w:val="-1470895058"/>
              <w:showingPlcHdr/>
            </w:sdtPr>
            <w:sdtContent>
              <w:r w:rsidR="00425567">
                <w:t xml:space="preserve">     </w:t>
              </w:r>
            </w:sdtContent>
          </w:sdt>
        </w:sdtContent>
      </w:sdt>
      <w:sdt>
        <w:sdtPr>
          <w:tag w:val="goog_rdk_184"/>
          <w:id w:val="1451367923"/>
        </w:sdtPr>
        <w:sdtContent>
          <w:sdt>
            <w:sdtPr>
              <w:tag w:val="goog_rdk_183"/>
              <w:id w:val="393944410"/>
              <w:showingPlcHdr/>
            </w:sdtPr>
            <w:sdtContent>
              <w:r w:rsidR="00425567">
                <w:t xml:space="preserve">     </w:t>
              </w:r>
            </w:sdtContent>
          </w:sdt>
        </w:sdtContent>
      </w:sdt>
    </w:p>
    <w:p w14:paraId="000000BC" w14:textId="77777777" w:rsidR="008E1268" w:rsidRDefault="00425567">
      <w:pPr>
        <w:pBdr>
          <w:top w:val="nil"/>
          <w:left w:val="nil"/>
          <w:bottom w:val="nil"/>
          <w:right w:val="nil"/>
          <w:between w:val="nil"/>
        </w:pBdr>
        <w:spacing w:after="0"/>
        <w:rPr>
          <w:color w:val="000000"/>
        </w:rPr>
      </w:pPr>
      <w:r>
        <w:rPr>
          <w:color w:val="000000"/>
        </w:rPr>
        <w:t xml:space="preserve">ESG Data Convergence Initiative indicators: </w:t>
      </w:r>
    </w:p>
    <w:p w14:paraId="000000BD" w14:textId="77777777" w:rsidR="008E1268" w:rsidRDefault="00425567">
      <w:pPr>
        <w:numPr>
          <w:ilvl w:val="0"/>
          <w:numId w:val="21"/>
        </w:numPr>
        <w:pBdr>
          <w:top w:val="nil"/>
          <w:left w:val="nil"/>
          <w:bottom w:val="nil"/>
          <w:right w:val="nil"/>
          <w:between w:val="nil"/>
        </w:pBdr>
        <w:spacing w:after="0"/>
        <w:ind w:left="1080"/>
        <w:jc w:val="both"/>
      </w:pPr>
      <w:r>
        <w:rPr>
          <w:color w:val="000000"/>
        </w:rPr>
        <w:t xml:space="preserve">GHG emissions: Scope 1 and 2, with scope 3 being optional </w:t>
      </w:r>
    </w:p>
    <w:p w14:paraId="000000BE" w14:textId="77777777" w:rsidR="008E1268" w:rsidRDefault="00425567">
      <w:pPr>
        <w:numPr>
          <w:ilvl w:val="0"/>
          <w:numId w:val="21"/>
        </w:numPr>
        <w:pBdr>
          <w:top w:val="nil"/>
          <w:left w:val="nil"/>
          <w:bottom w:val="nil"/>
          <w:right w:val="nil"/>
          <w:between w:val="nil"/>
        </w:pBdr>
        <w:spacing w:after="0"/>
        <w:ind w:left="1080"/>
        <w:jc w:val="both"/>
      </w:pPr>
      <w:r>
        <w:rPr>
          <w:color w:val="000000"/>
        </w:rPr>
        <w:t>Renewable energy: % of renewable energy used in operations</w:t>
      </w:r>
    </w:p>
    <w:p w14:paraId="000000BF" w14:textId="77777777" w:rsidR="008E1268" w:rsidRDefault="00425567">
      <w:pPr>
        <w:numPr>
          <w:ilvl w:val="0"/>
          <w:numId w:val="21"/>
        </w:numPr>
        <w:pBdr>
          <w:top w:val="nil"/>
          <w:left w:val="nil"/>
          <w:bottom w:val="nil"/>
          <w:right w:val="nil"/>
          <w:between w:val="nil"/>
        </w:pBdr>
        <w:spacing w:after="0"/>
        <w:ind w:left="1080"/>
        <w:jc w:val="both"/>
      </w:pPr>
      <w:r>
        <w:rPr>
          <w:color w:val="000000"/>
        </w:rPr>
        <w:t>Diversity: % women on board</w:t>
      </w:r>
    </w:p>
    <w:p w14:paraId="000000C0" w14:textId="77777777" w:rsidR="008E1268" w:rsidRDefault="00425567">
      <w:pPr>
        <w:numPr>
          <w:ilvl w:val="0"/>
          <w:numId w:val="21"/>
        </w:numPr>
        <w:pBdr>
          <w:top w:val="nil"/>
          <w:left w:val="nil"/>
          <w:bottom w:val="nil"/>
          <w:right w:val="nil"/>
          <w:between w:val="nil"/>
        </w:pBdr>
        <w:spacing w:after="0"/>
        <w:ind w:left="1080"/>
        <w:jc w:val="both"/>
      </w:pPr>
      <w:r>
        <w:rPr>
          <w:color w:val="000000"/>
        </w:rPr>
        <w:t>Work-related accidents: Injuries, fatalities and days lost due to injury</w:t>
      </w:r>
    </w:p>
    <w:sdt>
      <w:sdtPr>
        <w:tag w:val="goog_rdk_187"/>
        <w:id w:val="98761115"/>
      </w:sdtPr>
      <w:sdtContent>
        <w:p w14:paraId="000000C1" w14:textId="12EF7C63" w:rsidR="008E1268" w:rsidRDefault="00425567">
          <w:pPr>
            <w:numPr>
              <w:ilvl w:val="0"/>
              <w:numId w:val="21"/>
            </w:numPr>
            <w:pBdr>
              <w:top w:val="nil"/>
              <w:left w:val="nil"/>
              <w:bottom w:val="nil"/>
              <w:right w:val="nil"/>
              <w:between w:val="nil"/>
            </w:pBdr>
            <w:spacing w:after="0"/>
            <w:ind w:left="1080"/>
            <w:jc w:val="both"/>
            <w:rPr>
              <w:color w:val="000000"/>
            </w:rPr>
          </w:pPr>
          <w:r>
            <w:rPr>
              <w:color w:val="000000"/>
            </w:rPr>
            <w:t xml:space="preserve">Net new hires: Net new hires (organic and total) </w:t>
          </w:r>
          <w:sdt>
            <w:sdtPr>
              <w:tag w:val="goog_rdk_185"/>
              <w:id w:val="869421627"/>
              <w:showingPlcHdr/>
            </w:sdtPr>
            <w:sdtContent>
              <w:r>
                <w:t xml:space="preserve">     </w:t>
              </w:r>
            </w:sdtContent>
          </w:sdt>
          <w:sdt>
            <w:sdtPr>
              <w:tag w:val="goog_rdk_186"/>
              <w:id w:val="262431559"/>
            </w:sdtPr>
            <w:sdtContent/>
          </w:sdt>
        </w:p>
      </w:sdtContent>
    </w:sdt>
    <w:p w14:paraId="000000C2" w14:textId="08838F26" w:rsidR="008E1268" w:rsidRDefault="00000000">
      <w:pPr>
        <w:numPr>
          <w:ilvl w:val="0"/>
          <w:numId w:val="21"/>
        </w:numPr>
        <w:pBdr>
          <w:top w:val="nil"/>
          <w:left w:val="nil"/>
          <w:bottom w:val="nil"/>
          <w:right w:val="nil"/>
          <w:between w:val="nil"/>
        </w:pBdr>
        <w:spacing w:after="0"/>
        <w:ind w:left="1080"/>
        <w:jc w:val="both"/>
      </w:pPr>
      <w:sdt>
        <w:sdtPr>
          <w:tag w:val="goog_rdk_189"/>
          <w:id w:val="635915447"/>
          <w:showingPlcHdr/>
        </w:sdtPr>
        <w:sdtContent>
          <w:r w:rsidR="00425567">
            <w:t xml:space="preserve">     </w:t>
          </w:r>
        </w:sdtContent>
      </w:sdt>
      <w:sdt>
        <w:sdtPr>
          <w:tag w:val="goog_rdk_190"/>
          <w:id w:val="1614022512"/>
        </w:sdtPr>
        <w:sdtContent>
          <w:r w:rsidR="00425567">
            <w:rPr>
              <w:color w:val="000000"/>
            </w:rPr>
            <w:t>E</w:t>
          </w:r>
        </w:sdtContent>
      </w:sdt>
      <w:r w:rsidR="00425567">
        <w:rPr>
          <w:color w:val="000000"/>
        </w:rPr>
        <w:t>mployee turnover</w:t>
      </w:r>
      <w:sdt>
        <w:sdtPr>
          <w:tag w:val="goog_rdk_191"/>
          <w:id w:val="-1594317790"/>
        </w:sdtPr>
        <w:sdtContent>
          <w:r w:rsidR="00425567">
            <w:rPr>
              <w:color w:val="000000"/>
            </w:rPr>
            <w:t xml:space="preserve"> rate</w:t>
          </w:r>
        </w:sdtContent>
      </w:sdt>
    </w:p>
    <w:p w14:paraId="000000C3" w14:textId="77777777" w:rsidR="008E1268" w:rsidRDefault="00425567">
      <w:pPr>
        <w:numPr>
          <w:ilvl w:val="0"/>
          <w:numId w:val="21"/>
        </w:numPr>
        <w:pBdr>
          <w:top w:val="nil"/>
          <w:left w:val="nil"/>
          <w:bottom w:val="nil"/>
          <w:right w:val="nil"/>
          <w:between w:val="nil"/>
        </w:pBdr>
        <w:ind w:left="1080"/>
        <w:jc w:val="both"/>
      </w:pPr>
      <w:r>
        <w:rPr>
          <w:color w:val="000000"/>
        </w:rPr>
        <w:t>Employee engagement: Employee engagement survey (yes/no) and optionally the employee engagement scores or other results of the employee engagement survey.</w:t>
      </w:r>
    </w:p>
    <w:p w14:paraId="000000C9" w14:textId="3A176C96" w:rsidR="008E1268" w:rsidRDefault="00000000" w:rsidP="0017645B">
      <w:pPr>
        <w:pBdr>
          <w:top w:val="nil"/>
          <w:left w:val="nil"/>
          <w:bottom w:val="nil"/>
          <w:right w:val="nil"/>
          <w:between w:val="nil"/>
        </w:pBdr>
        <w:spacing w:after="0"/>
      </w:pPr>
      <w:sdt>
        <w:sdtPr>
          <w:tag w:val="goog_rdk_193"/>
          <w:id w:val="20898986"/>
          <w:showingPlcHdr/>
        </w:sdtPr>
        <w:sdtContent>
          <w:r w:rsidR="00425567">
            <w:t xml:space="preserve">     </w:t>
          </w:r>
        </w:sdtContent>
      </w:sdt>
    </w:p>
    <w:p w14:paraId="000000CA" w14:textId="77777777" w:rsidR="008E1268" w:rsidRDefault="008E1268">
      <w:pPr>
        <w:pBdr>
          <w:top w:val="nil"/>
          <w:left w:val="nil"/>
          <w:bottom w:val="nil"/>
          <w:right w:val="nil"/>
          <w:between w:val="nil"/>
        </w:pBdr>
        <w:spacing w:after="0"/>
        <w:rPr>
          <w:color w:val="000000"/>
        </w:rPr>
      </w:pPr>
    </w:p>
    <w:tbl>
      <w:tblPr>
        <w:tblStyle w:val="afb"/>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315115F1" w14:textId="77777777">
        <w:tc>
          <w:tcPr>
            <w:tcW w:w="9016" w:type="dxa"/>
            <w:shd w:val="clear" w:color="auto" w:fill="EBF2F9"/>
            <w:vAlign w:val="center"/>
          </w:tcPr>
          <w:p w14:paraId="000000CB" w14:textId="77777777" w:rsidR="008E1268" w:rsidRDefault="00425567">
            <w:pPr>
              <w:rPr>
                <w:b/>
              </w:rPr>
            </w:pPr>
            <w:r>
              <w:rPr>
                <w:b/>
              </w:rPr>
              <w:t>Methodologies</w:t>
            </w:r>
          </w:p>
        </w:tc>
      </w:tr>
      <w:tr w:rsidR="008E1268" w14:paraId="0EC39399" w14:textId="77777777">
        <w:tc>
          <w:tcPr>
            <w:tcW w:w="9016" w:type="dxa"/>
            <w:shd w:val="clear" w:color="auto" w:fill="F2F2F2"/>
            <w:vAlign w:val="center"/>
          </w:tcPr>
          <w:p w14:paraId="000000CC" w14:textId="77777777" w:rsidR="008E1268" w:rsidRDefault="00425567">
            <w:pPr>
              <w:rPr>
                <w:color w:val="000000"/>
                <w:sz w:val="18"/>
                <w:szCs w:val="18"/>
              </w:rPr>
            </w:pPr>
            <w:r>
              <w:rPr>
                <w:color w:val="000000"/>
                <w:sz w:val="18"/>
                <w:szCs w:val="18"/>
              </w:rPr>
              <w:t>A description of the methodologies to measure the attainment of the social or environmental characteristics promoted by the financial product using the sustainability indicators.</w:t>
            </w:r>
          </w:p>
        </w:tc>
      </w:tr>
    </w:tbl>
    <w:p w14:paraId="000000CD" w14:textId="77777777" w:rsidR="008E1268" w:rsidRDefault="008E1268">
      <w:pPr>
        <w:pBdr>
          <w:top w:val="nil"/>
          <w:left w:val="nil"/>
          <w:bottom w:val="nil"/>
          <w:right w:val="nil"/>
          <w:between w:val="nil"/>
        </w:pBdr>
        <w:spacing w:after="0"/>
        <w:rPr>
          <w:color w:val="000000"/>
        </w:rPr>
      </w:pPr>
    </w:p>
    <w:p w14:paraId="000000CE" w14:textId="40356208" w:rsidR="008E1268" w:rsidRDefault="00425567">
      <w:pPr>
        <w:pBdr>
          <w:top w:val="nil"/>
          <w:left w:val="nil"/>
          <w:bottom w:val="nil"/>
          <w:right w:val="nil"/>
          <w:between w:val="nil"/>
        </w:pBdr>
        <w:spacing w:after="0"/>
        <w:rPr>
          <w:color w:val="000000"/>
        </w:rPr>
      </w:pPr>
      <w:r>
        <w:rPr>
          <w:color w:val="000000"/>
        </w:rPr>
        <w:t xml:space="preserve">Companies are expected to report annually on the ESG KPIs listed above where feasible (see “(h) Data sources and processing") and specific information relating to the company-specific Material ESG KPIs will be assessed by </w:t>
      </w:r>
      <w:sdt>
        <w:sdtPr>
          <w:tag w:val="goog_rdk_198"/>
          <w:id w:val="316372"/>
        </w:sdtPr>
        <w:sdtContent>
          <w:commentRangeStart w:id="24"/>
        </w:sdtContent>
      </w:sdt>
      <w:r>
        <w:rPr>
          <w:color w:val="000000"/>
        </w:rPr>
        <w:t>the</w:t>
      </w:r>
      <w:commentRangeEnd w:id="24"/>
      <w:r>
        <w:commentReference w:id="24"/>
      </w:r>
      <w:r>
        <w:rPr>
          <w:color w:val="000000"/>
        </w:rPr>
        <w:t xml:space="preserve"> </w:t>
      </w:r>
      <w:r w:rsidR="00FA0053">
        <w:rPr>
          <w:color w:val="000000"/>
        </w:rPr>
        <w:t>Portfolio Manager</w:t>
      </w:r>
      <w:r>
        <w:rPr>
          <w:color w:val="000000"/>
        </w:rPr>
        <w:t xml:space="preserve">. </w:t>
      </w:r>
    </w:p>
    <w:p w14:paraId="000000CF" w14:textId="77777777" w:rsidR="008E1268" w:rsidRDefault="008E1268">
      <w:pPr>
        <w:pBdr>
          <w:top w:val="nil"/>
          <w:left w:val="nil"/>
          <w:bottom w:val="nil"/>
          <w:right w:val="nil"/>
          <w:between w:val="nil"/>
        </w:pBdr>
        <w:spacing w:after="0"/>
        <w:rPr>
          <w:color w:val="000000"/>
        </w:rPr>
      </w:pPr>
    </w:p>
    <w:p w14:paraId="000000D0" w14:textId="77777777" w:rsidR="008E1268" w:rsidRDefault="00425567">
      <w:pPr>
        <w:pBdr>
          <w:top w:val="nil"/>
          <w:left w:val="nil"/>
          <w:bottom w:val="nil"/>
          <w:right w:val="nil"/>
          <w:between w:val="nil"/>
        </w:pBdr>
        <w:spacing w:after="0"/>
        <w:rPr>
          <w:color w:val="000000"/>
        </w:rPr>
      </w:pPr>
      <w:r>
        <w:rPr>
          <w:color w:val="000000"/>
        </w:rPr>
        <w:t xml:space="preserve">Further details on KPI indicators: </w:t>
      </w:r>
    </w:p>
    <w:p w14:paraId="000000D1" w14:textId="77777777" w:rsidR="008E1268" w:rsidRDefault="008E1268">
      <w:pPr>
        <w:pBdr>
          <w:top w:val="nil"/>
          <w:left w:val="nil"/>
          <w:bottom w:val="nil"/>
          <w:right w:val="nil"/>
          <w:between w:val="nil"/>
        </w:pBdr>
        <w:spacing w:after="0"/>
        <w:rPr>
          <w:color w:val="000000"/>
        </w:rPr>
      </w:pPr>
    </w:p>
    <w:p w14:paraId="000000D2" w14:textId="77777777" w:rsidR="008E1268" w:rsidRDefault="00425567">
      <w:pPr>
        <w:pBdr>
          <w:top w:val="nil"/>
          <w:left w:val="nil"/>
          <w:bottom w:val="nil"/>
          <w:right w:val="nil"/>
          <w:between w:val="nil"/>
        </w:pBdr>
        <w:spacing w:after="0"/>
        <w:rPr>
          <w:b/>
          <w:color w:val="000000"/>
          <w:u w:val="single"/>
        </w:rPr>
      </w:pPr>
      <w:r>
        <w:rPr>
          <w:b/>
          <w:color w:val="000000"/>
          <w:u w:val="single"/>
        </w:rPr>
        <w:t xml:space="preserve">Environmental: </w:t>
      </w:r>
    </w:p>
    <w:p w14:paraId="000000D3" w14:textId="77777777" w:rsidR="008E1268" w:rsidRDefault="00425567">
      <w:pPr>
        <w:numPr>
          <w:ilvl w:val="0"/>
          <w:numId w:val="6"/>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color w:val="000000"/>
          <w:sz w:val="19"/>
          <w:szCs w:val="19"/>
        </w:rPr>
        <w:t>Carbon emissions (Scope 1 &amp; 2) in tCO2e </w:t>
      </w:r>
    </w:p>
    <w:p w14:paraId="000000D4" w14:textId="77777777" w:rsidR="008E1268" w:rsidRDefault="00425567">
      <w:pPr>
        <w:numPr>
          <w:ilvl w:val="0"/>
          <w:numId w:val="12"/>
        </w:numPr>
        <w:pBdr>
          <w:top w:val="nil"/>
          <w:left w:val="nil"/>
          <w:bottom w:val="nil"/>
          <w:right w:val="nil"/>
          <w:between w:val="nil"/>
        </w:pBdr>
        <w:spacing w:after="0"/>
        <w:ind w:left="1800" w:firstLine="0"/>
        <w:rPr>
          <w:rFonts w:ascii="Arial" w:eastAsia="Arial" w:hAnsi="Arial" w:cs="Arial"/>
          <w:color w:val="000000"/>
          <w:sz w:val="19"/>
          <w:szCs w:val="19"/>
        </w:rPr>
      </w:pPr>
      <w:r>
        <w:rPr>
          <w:rFonts w:ascii="Arial" w:eastAsia="Arial" w:hAnsi="Arial" w:cs="Arial"/>
          <w:i/>
          <w:color w:val="000000"/>
          <w:sz w:val="19"/>
          <w:szCs w:val="19"/>
        </w:rPr>
        <w:t>Scope 1 emissions are defined as direct emissions at company facilities and company-owned vehicles. </w:t>
      </w:r>
      <w:r>
        <w:rPr>
          <w:rFonts w:ascii="Arial" w:eastAsia="Arial" w:hAnsi="Arial" w:cs="Arial"/>
          <w:color w:val="000000"/>
          <w:sz w:val="19"/>
          <w:szCs w:val="19"/>
        </w:rPr>
        <w:t> </w:t>
      </w:r>
    </w:p>
    <w:p w14:paraId="000000D5" w14:textId="77777777" w:rsidR="008E1268" w:rsidRDefault="00425567">
      <w:pPr>
        <w:numPr>
          <w:ilvl w:val="0"/>
          <w:numId w:val="13"/>
        </w:numPr>
        <w:pBdr>
          <w:top w:val="nil"/>
          <w:left w:val="nil"/>
          <w:bottom w:val="nil"/>
          <w:right w:val="nil"/>
          <w:between w:val="nil"/>
        </w:pBdr>
        <w:spacing w:after="0"/>
        <w:ind w:left="1800" w:firstLine="0"/>
        <w:rPr>
          <w:rFonts w:ascii="Arial" w:eastAsia="Arial" w:hAnsi="Arial" w:cs="Arial"/>
          <w:color w:val="000000"/>
          <w:sz w:val="19"/>
          <w:szCs w:val="19"/>
        </w:rPr>
      </w:pPr>
      <w:r>
        <w:rPr>
          <w:rFonts w:ascii="Arial" w:eastAsia="Arial" w:hAnsi="Arial" w:cs="Arial"/>
          <w:i/>
          <w:color w:val="000000"/>
          <w:sz w:val="19"/>
          <w:szCs w:val="19"/>
        </w:rPr>
        <w:t>Scope 2 emissions are defined as indirect emissions from energy purchased and used by the organization. </w:t>
      </w:r>
      <w:r>
        <w:rPr>
          <w:rFonts w:ascii="Arial" w:eastAsia="Arial" w:hAnsi="Arial" w:cs="Arial"/>
          <w:color w:val="000000"/>
          <w:sz w:val="19"/>
          <w:szCs w:val="19"/>
        </w:rPr>
        <w:t> </w:t>
      </w:r>
    </w:p>
    <w:p w14:paraId="000000D8" w14:textId="56BB1BF4" w:rsidR="008E1268" w:rsidRDefault="00000000">
      <w:pPr>
        <w:pBdr>
          <w:top w:val="nil"/>
          <w:left w:val="nil"/>
          <w:bottom w:val="nil"/>
          <w:right w:val="nil"/>
          <w:between w:val="nil"/>
        </w:pBdr>
        <w:spacing w:after="0"/>
        <w:ind w:left="1440"/>
        <w:rPr>
          <w:rFonts w:ascii="Arial" w:eastAsia="Arial" w:hAnsi="Arial" w:cs="Arial"/>
          <w:color w:val="000000"/>
          <w:sz w:val="19"/>
          <w:szCs w:val="19"/>
        </w:rPr>
      </w:pPr>
      <w:sdt>
        <w:sdtPr>
          <w:tag w:val="goog_rdk_201"/>
          <w:id w:val="-1597472646"/>
        </w:sdtPr>
        <w:sdtContent>
          <w:sdt>
            <w:sdtPr>
              <w:tag w:val="goog_rdk_200"/>
              <w:id w:val="-1388635736"/>
              <w:showingPlcHdr/>
            </w:sdtPr>
            <w:sdtContent>
              <w:r w:rsidR="00425567">
                <w:t xml:space="preserve">     </w:t>
              </w:r>
            </w:sdtContent>
          </w:sdt>
        </w:sdtContent>
      </w:sdt>
      <w:sdt>
        <w:sdtPr>
          <w:tag w:val="goog_rdk_203"/>
          <w:id w:val="1645773312"/>
        </w:sdtPr>
        <w:sdtContent>
          <w:sdt>
            <w:sdtPr>
              <w:tag w:val="goog_rdk_202"/>
              <w:id w:val="315685043"/>
              <w:showingPlcHdr/>
            </w:sdtPr>
            <w:sdtContent>
              <w:r w:rsidR="00425567">
                <w:t xml:space="preserve">     </w:t>
              </w:r>
            </w:sdtContent>
          </w:sdt>
        </w:sdtContent>
      </w:sdt>
      <w:sdt>
        <w:sdtPr>
          <w:tag w:val="goog_rdk_204"/>
          <w:id w:val="-1567406819"/>
          <w:showingPlcHdr/>
        </w:sdtPr>
        <w:sdtContent>
          <w:r w:rsidR="00425567">
            <w:t xml:space="preserve">     </w:t>
          </w:r>
        </w:sdtContent>
      </w:sdt>
      <w:r w:rsidR="00425567">
        <w:rPr>
          <w:rFonts w:ascii="Arial" w:eastAsia="Arial" w:hAnsi="Arial" w:cs="Arial"/>
          <w:color w:val="000000"/>
          <w:sz w:val="19"/>
          <w:szCs w:val="19"/>
        </w:rPr>
        <w:t> </w:t>
      </w:r>
    </w:p>
    <w:p w14:paraId="000000D9" w14:textId="77777777" w:rsidR="008E1268" w:rsidRDefault="00425567">
      <w:pPr>
        <w:numPr>
          <w:ilvl w:val="0"/>
          <w:numId w:val="15"/>
        </w:numPr>
        <w:pBdr>
          <w:top w:val="nil"/>
          <w:left w:val="nil"/>
          <w:bottom w:val="nil"/>
          <w:right w:val="nil"/>
          <w:between w:val="nil"/>
        </w:pBdr>
        <w:spacing w:after="0"/>
        <w:ind w:left="1080" w:firstLine="0"/>
        <w:rPr>
          <w:rFonts w:ascii="Arial" w:eastAsia="Arial" w:hAnsi="Arial" w:cs="Arial"/>
          <w:color w:val="000000"/>
          <w:sz w:val="19"/>
          <w:szCs w:val="19"/>
        </w:rPr>
      </w:pPr>
      <w:r>
        <w:rPr>
          <w:rFonts w:ascii="Arial" w:eastAsia="Arial" w:hAnsi="Arial" w:cs="Arial"/>
          <w:color w:val="000000"/>
          <w:sz w:val="19"/>
          <w:szCs w:val="19"/>
        </w:rPr>
        <w:t>Renewable and non-renewable energy consumed, expressed as a percentage. </w:t>
      </w:r>
    </w:p>
    <w:p w14:paraId="000000DA" w14:textId="77777777" w:rsidR="008E1268" w:rsidRDefault="00425567">
      <w:pPr>
        <w:numPr>
          <w:ilvl w:val="0"/>
          <w:numId w:val="32"/>
        </w:numPr>
        <w:pBdr>
          <w:top w:val="nil"/>
          <w:left w:val="nil"/>
          <w:bottom w:val="nil"/>
          <w:right w:val="nil"/>
          <w:between w:val="nil"/>
        </w:pBdr>
        <w:spacing w:after="0"/>
        <w:ind w:left="1800" w:firstLine="0"/>
        <w:rPr>
          <w:rFonts w:ascii="Arial" w:eastAsia="Arial" w:hAnsi="Arial" w:cs="Arial"/>
          <w:color w:val="000000"/>
          <w:sz w:val="19"/>
          <w:szCs w:val="19"/>
        </w:rPr>
      </w:pPr>
      <w:r>
        <w:rPr>
          <w:rFonts w:ascii="Arial" w:eastAsia="Arial" w:hAnsi="Arial" w:cs="Arial"/>
          <w:i/>
          <w:color w:val="000000"/>
          <w:sz w:val="19"/>
          <w:szCs w:val="19"/>
        </w:rPr>
        <w:t>Information provided by companies based on their office/facility energy bills. Where no information is available, a proxy is used based on the national electricity mix. </w:t>
      </w:r>
      <w:r>
        <w:rPr>
          <w:rFonts w:ascii="Arial" w:eastAsia="Arial" w:hAnsi="Arial" w:cs="Arial"/>
          <w:color w:val="000000"/>
          <w:sz w:val="19"/>
          <w:szCs w:val="19"/>
        </w:rPr>
        <w:t> </w:t>
      </w:r>
    </w:p>
    <w:p w14:paraId="000000DB" w14:textId="77777777" w:rsidR="008E1268" w:rsidRDefault="00425567">
      <w:pPr>
        <w:pBdr>
          <w:top w:val="nil"/>
          <w:left w:val="nil"/>
          <w:bottom w:val="nil"/>
          <w:right w:val="nil"/>
          <w:between w:val="nil"/>
        </w:pBdr>
        <w:spacing w:after="0"/>
        <w:ind w:left="1440"/>
        <w:rPr>
          <w:rFonts w:ascii="Arial" w:eastAsia="Arial" w:hAnsi="Arial" w:cs="Arial"/>
          <w:color w:val="000000"/>
          <w:sz w:val="19"/>
          <w:szCs w:val="19"/>
        </w:rPr>
      </w:pPr>
      <w:r>
        <w:rPr>
          <w:rFonts w:ascii="Arial" w:eastAsia="Arial" w:hAnsi="Arial" w:cs="Arial"/>
          <w:color w:val="000000"/>
          <w:sz w:val="19"/>
          <w:szCs w:val="19"/>
        </w:rPr>
        <w:t> </w:t>
      </w:r>
    </w:p>
    <w:p w14:paraId="000000DE" w14:textId="36FE634F" w:rsidR="008E1268" w:rsidRDefault="00000000">
      <w:pPr>
        <w:pBdr>
          <w:top w:val="nil"/>
          <w:left w:val="nil"/>
          <w:bottom w:val="nil"/>
          <w:right w:val="nil"/>
          <w:between w:val="nil"/>
        </w:pBdr>
        <w:spacing w:after="0"/>
        <w:ind w:left="1440"/>
        <w:rPr>
          <w:rFonts w:ascii="Arial" w:eastAsia="Arial" w:hAnsi="Arial" w:cs="Arial"/>
          <w:color w:val="000000"/>
          <w:sz w:val="19"/>
          <w:szCs w:val="19"/>
        </w:rPr>
      </w:pPr>
      <w:sdt>
        <w:sdtPr>
          <w:tag w:val="goog_rdk_207"/>
          <w:id w:val="1752538792"/>
        </w:sdtPr>
        <w:sdtContent>
          <w:sdt>
            <w:sdtPr>
              <w:tag w:val="goog_rdk_206"/>
              <w:id w:val="-1077283871"/>
              <w:showingPlcHdr/>
            </w:sdtPr>
            <w:sdtContent>
              <w:r w:rsidR="00425567">
                <w:t xml:space="preserve">     </w:t>
              </w:r>
            </w:sdtContent>
          </w:sdt>
        </w:sdtContent>
      </w:sdt>
      <w:sdt>
        <w:sdtPr>
          <w:tag w:val="goog_rdk_209"/>
          <w:id w:val="-1284967261"/>
        </w:sdtPr>
        <w:sdtContent>
          <w:sdt>
            <w:sdtPr>
              <w:tag w:val="goog_rdk_208"/>
              <w:id w:val="-217360308"/>
              <w:showingPlcHdr/>
            </w:sdtPr>
            <w:sdtContent>
              <w:r w:rsidR="00425567">
                <w:t xml:space="preserve">     </w:t>
              </w:r>
            </w:sdtContent>
          </w:sdt>
        </w:sdtContent>
      </w:sdt>
      <w:r w:rsidR="00425567">
        <w:rPr>
          <w:rFonts w:ascii="Arial" w:eastAsia="Arial" w:hAnsi="Arial" w:cs="Arial"/>
          <w:color w:val="000000"/>
          <w:sz w:val="19"/>
          <w:szCs w:val="19"/>
        </w:rPr>
        <w:t> </w:t>
      </w:r>
    </w:p>
    <w:p w14:paraId="000000E7" w14:textId="16E83876" w:rsidR="008E1268" w:rsidRDefault="00000000">
      <w:pPr>
        <w:pBdr>
          <w:top w:val="nil"/>
          <w:left w:val="nil"/>
          <w:bottom w:val="nil"/>
          <w:right w:val="nil"/>
          <w:between w:val="nil"/>
        </w:pBdr>
        <w:spacing w:after="0"/>
        <w:rPr>
          <w:color w:val="000000"/>
          <w:highlight w:val="yellow"/>
        </w:rPr>
      </w:pPr>
      <w:sdt>
        <w:sdtPr>
          <w:tag w:val="goog_rdk_212"/>
          <w:id w:val="493528841"/>
        </w:sdtPr>
        <w:sdtContent>
          <w:sdt>
            <w:sdtPr>
              <w:tag w:val="goog_rdk_211"/>
              <w:id w:val="-1958413171"/>
              <w:showingPlcHdr/>
            </w:sdtPr>
            <w:sdtContent>
              <w:r w:rsidR="00425567">
                <w:t xml:space="preserve">     </w:t>
              </w:r>
            </w:sdtContent>
          </w:sdt>
        </w:sdtContent>
      </w:sdt>
      <w:sdt>
        <w:sdtPr>
          <w:tag w:val="goog_rdk_214"/>
          <w:id w:val="835110761"/>
        </w:sdtPr>
        <w:sdtContent>
          <w:sdt>
            <w:sdtPr>
              <w:tag w:val="goog_rdk_213"/>
              <w:id w:val="1594818298"/>
              <w:showingPlcHdr/>
            </w:sdtPr>
            <w:sdtContent>
              <w:r w:rsidR="00425567">
                <w:t xml:space="preserve">     </w:t>
              </w:r>
            </w:sdtContent>
          </w:sdt>
        </w:sdtContent>
      </w:sdt>
      <w:sdt>
        <w:sdtPr>
          <w:tag w:val="goog_rdk_216"/>
          <w:id w:val="22133402"/>
        </w:sdtPr>
        <w:sdtContent>
          <w:sdt>
            <w:sdtPr>
              <w:tag w:val="goog_rdk_215"/>
              <w:id w:val="2066367401"/>
              <w:showingPlcHdr/>
            </w:sdtPr>
            <w:sdtContent>
              <w:r w:rsidR="00425567">
                <w:t xml:space="preserve">     </w:t>
              </w:r>
            </w:sdtContent>
          </w:sdt>
        </w:sdtContent>
      </w:sdt>
      <w:sdt>
        <w:sdtPr>
          <w:tag w:val="goog_rdk_218"/>
          <w:id w:val="1911653850"/>
        </w:sdtPr>
        <w:sdtContent>
          <w:sdt>
            <w:sdtPr>
              <w:tag w:val="goog_rdk_217"/>
              <w:id w:val="27377646"/>
              <w:showingPlcHdr/>
            </w:sdtPr>
            <w:sdtContent>
              <w:r w:rsidR="00425567">
                <w:t xml:space="preserve">     </w:t>
              </w:r>
            </w:sdtContent>
          </w:sdt>
        </w:sdtContent>
      </w:sdt>
      <w:sdt>
        <w:sdtPr>
          <w:tag w:val="goog_rdk_220"/>
          <w:id w:val="746463327"/>
        </w:sdtPr>
        <w:sdtContent>
          <w:sdt>
            <w:sdtPr>
              <w:tag w:val="goog_rdk_219"/>
              <w:id w:val="1744364650"/>
              <w:showingPlcHdr/>
            </w:sdtPr>
            <w:sdtContent>
              <w:r w:rsidR="00425567">
                <w:t xml:space="preserve">     </w:t>
              </w:r>
            </w:sdtContent>
          </w:sdt>
        </w:sdtContent>
      </w:sdt>
      <w:sdt>
        <w:sdtPr>
          <w:tag w:val="goog_rdk_222"/>
          <w:id w:val="895542968"/>
        </w:sdtPr>
        <w:sdtContent>
          <w:sdt>
            <w:sdtPr>
              <w:tag w:val="goog_rdk_221"/>
              <w:id w:val="947594639"/>
              <w:showingPlcHdr/>
            </w:sdtPr>
            <w:sdtContent>
              <w:r w:rsidR="00425567">
                <w:t xml:space="preserve">     </w:t>
              </w:r>
            </w:sdtContent>
          </w:sdt>
        </w:sdtContent>
      </w:sdt>
      <w:sdt>
        <w:sdtPr>
          <w:tag w:val="goog_rdk_224"/>
          <w:id w:val="-753663378"/>
        </w:sdtPr>
        <w:sdtContent>
          <w:sdt>
            <w:sdtPr>
              <w:tag w:val="goog_rdk_223"/>
              <w:id w:val="-1683584670"/>
              <w:showingPlcHdr/>
            </w:sdtPr>
            <w:sdtContent>
              <w:r w:rsidR="00425567">
                <w:t xml:space="preserve">     </w:t>
              </w:r>
            </w:sdtContent>
          </w:sdt>
        </w:sdtContent>
      </w:sdt>
      <w:sdt>
        <w:sdtPr>
          <w:tag w:val="goog_rdk_226"/>
          <w:id w:val="921534641"/>
        </w:sdtPr>
        <w:sdtContent>
          <w:sdt>
            <w:sdtPr>
              <w:tag w:val="goog_rdk_225"/>
              <w:id w:val="-1918469575"/>
              <w:showingPlcHdr/>
            </w:sdtPr>
            <w:sdtContent>
              <w:r w:rsidR="00425567">
                <w:t xml:space="preserve">     </w:t>
              </w:r>
            </w:sdtContent>
          </w:sdt>
        </w:sdtContent>
      </w:sdt>
    </w:p>
    <w:p w14:paraId="000000E8" w14:textId="77777777" w:rsidR="008E1268" w:rsidRDefault="00425567">
      <w:pPr>
        <w:pBdr>
          <w:top w:val="nil"/>
          <w:left w:val="nil"/>
          <w:bottom w:val="nil"/>
          <w:right w:val="nil"/>
          <w:between w:val="nil"/>
        </w:pBdr>
        <w:spacing w:after="0"/>
        <w:rPr>
          <w:b/>
          <w:color w:val="000000"/>
          <w:u w:val="single"/>
        </w:rPr>
      </w:pPr>
      <w:r>
        <w:rPr>
          <w:b/>
          <w:color w:val="000000"/>
          <w:u w:val="single"/>
        </w:rPr>
        <w:t xml:space="preserve">Social: </w:t>
      </w:r>
    </w:p>
    <w:sdt>
      <w:sdtPr>
        <w:tag w:val="goog_rdk_228"/>
        <w:id w:val="1619874781"/>
      </w:sdtPr>
      <w:sdtContent>
        <w:p w14:paraId="000000E9" w14:textId="77777777" w:rsidR="008E1268" w:rsidRDefault="00425567">
          <w:pPr>
            <w:numPr>
              <w:ilvl w:val="0"/>
              <w:numId w:val="25"/>
            </w:numPr>
            <w:pBdr>
              <w:top w:val="nil"/>
              <w:left w:val="nil"/>
              <w:bottom w:val="nil"/>
              <w:right w:val="nil"/>
              <w:between w:val="nil"/>
            </w:pBdr>
            <w:spacing w:after="0"/>
            <w:rPr>
              <w:color w:val="000000"/>
            </w:rPr>
          </w:pPr>
          <w:r>
            <w:rPr>
              <w:color w:val="000000"/>
            </w:rPr>
            <w:t>Net employment created: New hires (the number of full-time equivalent (FTE) employees joining the company, excluding hires resulting from mergers and acquisitions) minus attrition (the number of full-time equivalent (FTE) employees leaving the company) during a given calendar year. Excludes any growth or decline due to the acquisition of a company or business unit divestment.</w:t>
          </w:r>
          <w:sdt>
            <w:sdtPr>
              <w:tag w:val="goog_rdk_227"/>
              <w:id w:val="1561142579"/>
            </w:sdtPr>
            <w:sdtContent/>
          </w:sdt>
        </w:p>
      </w:sdtContent>
    </w:sdt>
    <w:sdt>
      <w:sdtPr>
        <w:tag w:val="goog_rdk_230"/>
        <w:id w:val="-2028710687"/>
      </w:sdtPr>
      <w:sdtContent>
        <w:p w14:paraId="000000EA" w14:textId="77777777" w:rsidR="008E1268" w:rsidRDefault="00000000">
          <w:pPr>
            <w:numPr>
              <w:ilvl w:val="0"/>
              <w:numId w:val="25"/>
            </w:numPr>
            <w:pBdr>
              <w:top w:val="nil"/>
              <w:left w:val="nil"/>
              <w:bottom w:val="nil"/>
              <w:right w:val="nil"/>
              <w:between w:val="nil"/>
            </w:pBdr>
            <w:spacing w:after="0"/>
            <w:rPr>
              <w:color w:val="000000"/>
            </w:rPr>
          </w:pPr>
          <w:sdt>
            <w:sdtPr>
              <w:tag w:val="goog_rdk_229"/>
              <w:id w:val="-1896187033"/>
            </w:sdtPr>
            <w:sdtContent>
              <w:r w:rsidR="00425567">
                <w:rPr>
                  <w:color w:val="000000"/>
                </w:rPr>
                <w:t xml:space="preserve">Employee turnover rate </w:t>
              </w:r>
            </w:sdtContent>
          </w:sdt>
        </w:p>
      </w:sdtContent>
    </w:sdt>
    <w:sdt>
      <w:sdtPr>
        <w:tag w:val="goog_rdk_232"/>
        <w:id w:val="968558136"/>
      </w:sdtPr>
      <w:sdtContent>
        <w:p w14:paraId="000000EB" w14:textId="77777777" w:rsidR="008E1268" w:rsidRDefault="00000000" w:rsidP="00425567">
          <w:pPr>
            <w:pBdr>
              <w:top w:val="nil"/>
              <w:left w:val="nil"/>
              <w:bottom w:val="nil"/>
              <w:right w:val="nil"/>
              <w:between w:val="nil"/>
            </w:pBdr>
            <w:spacing w:after="0"/>
            <w:ind w:left="720"/>
          </w:pPr>
          <w:sdt>
            <w:sdtPr>
              <w:tag w:val="goog_rdk_231"/>
              <w:id w:val="-1905290159"/>
            </w:sdtPr>
            <w:sdtContent>
              <w:r w:rsidR="00425567">
                <w:rPr>
                  <w:noProof/>
                  <w:color w:val="000000"/>
                </w:rPr>
                <w:drawing>
                  <wp:inline distT="0" distB="0" distL="0" distR="0" wp14:anchorId="142AD35D" wp14:editId="49FB4923">
                    <wp:extent cx="3906317" cy="541918"/>
                    <wp:effectExtent l="0" t="0" r="0" b="0"/>
                    <wp:docPr id="1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2"/>
                            <a:srcRect/>
                            <a:stretch>
                              <a:fillRect/>
                            </a:stretch>
                          </pic:blipFill>
                          <pic:spPr>
                            <a:xfrm>
                              <a:off x="0" y="0"/>
                              <a:ext cx="3906317" cy="541918"/>
                            </a:xfrm>
                            <a:prstGeom prst="rect">
                              <a:avLst/>
                            </a:prstGeom>
                            <a:ln/>
                          </pic:spPr>
                        </pic:pic>
                      </a:graphicData>
                    </a:graphic>
                  </wp:inline>
                </w:drawing>
              </w:r>
            </w:sdtContent>
          </w:sdt>
        </w:p>
      </w:sdtContent>
    </w:sdt>
    <w:p w14:paraId="000000EC" w14:textId="77777777" w:rsidR="008E1268" w:rsidRDefault="00425567">
      <w:pPr>
        <w:numPr>
          <w:ilvl w:val="0"/>
          <w:numId w:val="25"/>
        </w:numPr>
        <w:pBdr>
          <w:top w:val="nil"/>
          <w:left w:val="nil"/>
          <w:bottom w:val="nil"/>
          <w:right w:val="nil"/>
          <w:between w:val="nil"/>
        </w:pBdr>
        <w:spacing w:after="0"/>
        <w:rPr>
          <w:color w:val="000000"/>
        </w:rPr>
      </w:pPr>
      <w:r>
        <w:rPr>
          <w:color w:val="000000"/>
        </w:rPr>
        <w:t>Work accidents (frequency and materiality rates):  </w:t>
      </w:r>
    </w:p>
    <w:p w14:paraId="000000ED" w14:textId="77777777" w:rsidR="008E1268" w:rsidRDefault="00425567">
      <w:pPr>
        <w:numPr>
          <w:ilvl w:val="1"/>
          <w:numId w:val="25"/>
        </w:numPr>
        <w:pBdr>
          <w:top w:val="nil"/>
          <w:left w:val="nil"/>
          <w:bottom w:val="nil"/>
          <w:right w:val="nil"/>
          <w:between w:val="nil"/>
        </w:pBdr>
        <w:spacing w:after="0"/>
        <w:rPr>
          <w:i/>
          <w:color w:val="000000"/>
        </w:rPr>
      </w:pPr>
      <w:r>
        <w:rPr>
          <w:i/>
          <w:color w:val="000000"/>
        </w:rPr>
        <w:t>Accident frequency rate: accidents during work hours with sick leave X 1,000,000 / Annual average of affiliates to S.S. with the contingency of covered accident X average number of hours worked annually per worker </w:t>
      </w:r>
    </w:p>
    <w:p w14:paraId="000000EE" w14:textId="77777777" w:rsidR="008E1268" w:rsidRDefault="00425567">
      <w:pPr>
        <w:numPr>
          <w:ilvl w:val="1"/>
          <w:numId w:val="25"/>
        </w:numPr>
        <w:pBdr>
          <w:top w:val="nil"/>
          <w:left w:val="nil"/>
          <w:bottom w:val="nil"/>
          <w:right w:val="nil"/>
          <w:between w:val="nil"/>
        </w:pBdr>
        <w:spacing w:after="0"/>
        <w:rPr>
          <w:i/>
          <w:color w:val="000000"/>
        </w:rPr>
      </w:pPr>
      <w:r>
        <w:rPr>
          <w:i/>
          <w:color w:val="000000"/>
        </w:rPr>
        <w:lastRenderedPageBreak/>
        <w:t>Accident materiality rate: lost days X 1,000,000 / Annual average of affiliates to S.S. with the contingency of covered accident X average number of hours worked annually per worker </w:t>
      </w:r>
    </w:p>
    <w:p w14:paraId="000000F0" w14:textId="65CAB279" w:rsidR="008E1268" w:rsidRDefault="00000000">
      <w:pPr>
        <w:numPr>
          <w:ilvl w:val="0"/>
          <w:numId w:val="25"/>
        </w:numPr>
        <w:pBdr>
          <w:top w:val="nil"/>
          <w:left w:val="nil"/>
          <w:bottom w:val="nil"/>
          <w:right w:val="nil"/>
          <w:between w:val="nil"/>
        </w:pBdr>
        <w:jc w:val="both"/>
      </w:pPr>
      <w:sdt>
        <w:sdtPr>
          <w:tag w:val="goog_rdk_235"/>
          <w:id w:val="645165094"/>
        </w:sdtPr>
        <w:sdtContent>
          <w:sdt>
            <w:sdtPr>
              <w:tag w:val="goog_rdk_234"/>
              <w:id w:val="-554694489"/>
              <w:showingPlcHdr/>
            </w:sdtPr>
            <w:sdtContent>
              <w:r w:rsidR="00425567">
                <w:t xml:space="preserve">     </w:t>
              </w:r>
            </w:sdtContent>
          </w:sdt>
        </w:sdtContent>
      </w:sdt>
      <w:r w:rsidR="00425567">
        <w:rPr>
          <w:color w:val="000000"/>
        </w:rPr>
        <w:t>Employee engagement: Employee engagement survey (yes/no) and optionally the employee engagement scores or other results of the employee engagement survey</w:t>
      </w:r>
    </w:p>
    <w:p w14:paraId="000000F1" w14:textId="77777777" w:rsidR="008E1268" w:rsidRDefault="008E1268">
      <w:pPr>
        <w:pBdr>
          <w:top w:val="nil"/>
          <w:left w:val="nil"/>
          <w:bottom w:val="nil"/>
          <w:right w:val="nil"/>
          <w:between w:val="nil"/>
        </w:pBdr>
        <w:spacing w:after="0"/>
        <w:rPr>
          <w:color w:val="000000"/>
        </w:rPr>
      </w:pPr>
    </w:p>
    <w:p w14:paraId="000000F2" w14:textId="77777777" w:rsidR="008E1268" w:rsidRDefault="00425567">
      <w:pPr>
        <w:pBdr>
          <w:top w:val="nil"/>
          <w:left w:val="nil"/>
          <w:bottom w:val="nil"/>
          <w:right w:val="nil"/>
          <w:between w:val="nil"/>
        </w:pBdr>
        <w:spacing w:after="0"/>
        <w:rPr>
          <w:b/>
          <w:color w:val="000000"/>
          <w:u w:val="single"/>
        </w:rPr>
      </w:pPr>
      <w:r>
        <w:rPr>
          <w:b/>
          <w:color w:val="000000"/>
          <w:u w:val="single"/>
        </w:rPr>
        <w:t>Governance:</w:t>
      </w:r>
    </w:p>
    <w:p w14:paraId="000000F3" w14:textId="77777777" w:rsidR="008E1268" w:rsidRDefault="008E1268">
      <w:pPr>
        <w:pBdr>
          <w:top w:val="nil"/>
          <w:left w:val="nil"/>
          <w:bottom w:val="nil"/>
          <w:right w:val="nil"/>
          <w:between w:val="nil"/>
        </w:pBdr>
        <w:spacing w:after="0"/>
        <w:rPr>
          <w:color w:val="000000"/>
        </w:rPr>
      </w:pPr>
    </w:p>
    <w:sdt>
      <w:sdtPr>
        <w:tag w:val="goog_rdk_240"/>
        <w:id w:val="-513994401"/>
      </w:sdtPr>
      <w:sdtContent>
        <w:p w14:paraId="000000F4" w14:textId="2C2DC139" w:rsidR="008E1268" w:rsidRPr="00425567" w:rsidRDefault="00000000" w:rsidP="00425567">
          <w:pPr>
            <w:pBdr>
              <w:top w:val="nil"/>
              <w:left w:val="nil"/>
              <w:bottom w:val="nil"/>
              <w:right w:val="nil"/>
              <w:between w:val="nil"/>
            </w:pBdr>
            <w:spacing w:after="0"/>
            <w:ind w:left="360"/>
            <w:rPr>
              <w:rFonts w:ascii="Times New Roman" w:eastAsia="Times New Roman" w:hAnsi="Times New Roman" w:cs="Times New Roman"/>
              <w:sz w:val="24"/>
              <w:szCs w:val="24"/>
            </w:rPr>
          </w:pPr>
          <w:sdt>
            <w:sdtPr>
              <w:tag w:val="goog_rdk_237"/>
              <w:id w:val="1119878882"/>
            </w:sdtPr>
            <w:sdtContent>
              <w:r w:rsidR="00425567">
                <w:rPr>
                  <w:color w:val="000000"/>
                </w:rPr>
                <w:t xml:space="preserve">Board gender diversity of the operating company </w:t>
              </w:r>
              <w:r w:rsidR="00425567">
                <w:rPr>
                  <w:color w:val="000000"/>
                  <w:vertAlign w:val="superscript"/>
                </w:rPr>
                <w:footnoteReference w:id="1"/>
              </w:r>
            </w:sdtContent>
          </w:sdt>
          <w:sdt>
            <w:sdtPr>
              <w:tag w:val="goog_rdk_238"/>
              <w:id w:val="-1521853503"/>
              <w:showingPlcHdr/>
            </w:sdtPr>
            <w:sdtContent>
              <w:r w:rsidR="00425567">
                <w:t xml:space="preserve">     </w:t>
              </w:r>
            </w:sdtContent>
          </w:sdt>
          <w:r w:rsidR="00425567">
            <w:rPr>
              <w:color w:val="000000"/>
            </w:rPr>
            <w:t xml:space="preserve">: </w:t>
          </w:r>
          <w:r w:rsidR="00425567">
            <w:rPr>
              <w:i/>
              <w:color w:val="000000"/>
            </w:rPr>
            <w:t>diversity average (woman/man ratio) in investee companies</w:t>
          </w:r>
          <w:r w:rsidR="00425567">
            <w:rPr>
              <w:color w:val="000000"/>
            </w:rPr>
            <w:t>. </w:t>
          </w:r>
          <w:sdt>
            <w:sdtPr>
              <w:tag w:val="goog_rdk_239"/>
              <w:id w:val="1182475361"/>
            </w:sdtPr>
            <w:sdtContent/>
          </w:sdt>
        </w:p>
      </w:sdtContent>
    </w:sdt>
    <w:p w14:paraId="000000F7" w14:textId="10F2BA08" w:rsidR="008E1268" w:rsidRDefault="00000000">
      <w:pPr>
        <w:pBdr>
          <w:top w:val="nil"/>
          <w:left w:val="nil"/>
          <w:bottom w:val="nil"/>
          <w:right w:val="nil"/>
          <w:between w:val="nil"/>
        </w:pBdr>
        <w:spacing w:after="0"/>
        <w:rPr>
          <w:color w:val="000000"/>
        </w:rPr>
      </w:pPr>
      <w:sdt>
        <w:sdtPr>
          <w:tag w:val="goog_rdk_243"/>
          <w:id w:val="1548421810"/>
        </w:sdtPr>
        <w:sdtContent>
          <w:sdt>
            <w:sdtPr>
              <w:tag w:val="goog_rdk_242"/>
              <w:id w:val="-1255974691"/>
              <w:showingPlcHdr/>
            </w:sdtPr>
            <w:sdtContent>
              <w:r w:rsidR="00425567">
                <w:t xml:space="preserve">     </w:t>
              </w:r>
            </w:sdtContent>
          </w:sdt>
        </w:sdtContent>
      </w:sdt>
      <w:sdt>
        <w:sdtPr>
          <w:tag w:val="goog_rdk_245"/>
          <w:id w:val="2041932101"/>
        </w:sdtPr>
        <w:sdtContent>
          <w:sdt>
            <w:sdtPr>
              <w:tag w:val="goog_rdk_244"/>
              <w:id w:val="-1731228083"/>
              <w:showingPlcHdr/>
            </w:sdtPr>
            <w:sdtContent>
              <w:r w:rsidR="00425567">
                <w:t xml:space="preserve">     </w:t>
              </w:r>
            </w:sdtContent>
          </w:sdt>
        </w:sdtContent>
      </w:sdt>
    </w:p>
    <w:p w14:paraId="000000F8" w14:textId="77777777" w:rsidR="008E1268" w:rsidRDefault="008E1268">
      <w:pPr>
        <w:pBdr>
          <w:top w:val="nil"/>
          <w:left w:val="nil"/>
          <w:bottom w:val="nil"/>
          <w:right w:val="nil"/>
          <w:between w:val="nil"/>
        </w:pBdr>
        <w:spacing w:after="0"/>
        <w:rPr>
          <w:color w:val="000000"/>
        </w:rPr>
      </w:pPr>
    </w:p>
    <w:p w14:paraId="000000FC" w14:textId="40F101E7" w:rsidR="008E1268" w:rsidRDefault="00000000">
      <w:pPr>
        <w:pBdr>
          <w:top w:val="nil"/>
          <w:left w:val="nil"/>
          <w:bottom w:val="nil"/>
          <w:right w:val="nil"/>
          <w:between w:val="nil"/>
        </w:pBdr>
        <w:spacing w:after="0"/>
        <w:rPr>
          <w:color w:val="000000"/>
        </w:rPr>
      </w:pPr>
      <w:sdt>
        <w:sdtPr>
          <w:tag w:val="goog_rdk_250"/>
          <w:id w:val="1274277711"/>
        </w:sdtPr>
        <w:sdtContent>
          <w:sdt>
            <w:sdtPr>
              <w:tag w:val="goog_rdk_247"/>
              <w:id w:val="-772869660"/>
              <w:showingPlcHdr/>
            </w:sdtPr>
            <w:sdtContent>
              <w:r w:rsidR="00425567">
                <w:t xml:space="preserve">     </w:t>
              </w:r>
            </w:sdtContent>
          </w:sdt>
          <w:sdt>
            <w:sdtPr>
              <w:tag w:val="goog_rdk_248"/>
              <w:id w:val="677163353"/>
            </w:sdtPr>
            <w:sdtContent>
              <w:r w:rsidR="00425567">
                <w:rPr>
                  <w:color w:val="000000"/>
                </w:rPr>
                <w:t xml:space="preserve">The </w:t>
              </w:r>
              <w:r w:rsidR="00D85C17">
                <w:rPr>
                  <w:color w:val="000000"/>
                </w:rPr>
                <w:t>Portfolio Manager</w:t>
              </w:r>
              <w:r w:rsidR="00425567">
                <w:rPr>
                  <w:color w:val="000000"/>
                </w:rPr>
                <w:t xml:space="preserve"> </w:t>
              </w:r>
            </w:sdtContent>
          </w:sdt>
          <w:r w:rsidR="00425567">
            <w:rPr>
              <w:color w:val="000000"/>
            </w:rPr>
            <w:t xml:space="preserve">assumes the responsibility for data quality and integrity of the sustainability indicators but may </w:t>
          </w:r>
          <w:sdt>
            <w:sdtPr>
              <w:tag w:val="goog_rdk_249"/>
              <w:id w:val="258254841"/>
            </w:sdtPr>
            <w:sdtContent/>
          </w:sdt>
        </w:sdtContent>
      </w:sdt>
      <w:sdt>
        <w:sdtPr>
          <w:tag w:val="goog_rdk_252"/>
          <w:id w:val="1601608569"/>
        </w:sdtPr>
        <w:sdtContent>
          <w:r w:rsidR="00425567">
            <w:rPr>
              <w:color w:val="000000"/>
            </w:rPr>
            <w:t xml:space="preserve">use third-party consultants to facilitate data collection and analysis where appropriate. </w:t>
          </w:r>
          <w:sdt>
            <w:sdtPr>
              <w:tag w:val="goog_rdk_251"/>
              <w:id w:val="704832173"/>
              <w:showingPlcHdr/>
            </w:sdtPr>
            <w:sdtContent>
              <w:r w:rsidR="00425567">
                <w:t xml:space="preserve">     </w:t>
              </w:r>
            </w:sdtContent>
          </w:sdt>
        </w:sdtContent>
      </w:sdt>
      <w:sdt>
        <w:sdtPr>
          <w:tag w:val="goog_rdk_254"/>
          <w:id w:val="-277645086"/>
        </w:sdtPr>
        <w:sdtContent>
          <w:sdt>
            <w:sdtPr>
              <w:tag w:val="goog_rdk_253"/>
              <w:id w:val="-854420928"/>
              <w:showingPlcHdr/>
            </w:sdtPr>
            <w:sdtContent>
              <w:r w:rsidR="00425567">
                <w:t xml:space="preserve">     </w:t>
              </w:r>
            </w:sdtContent>
          </w:sdt>
        </w:sdtContent>
      </w:sdt>
      <w:sdt>
        <w:sdtPr>
          <w:tag w:val="goog_rdk_255"/>
          <w:id w:val="-781105433"/>
          <w:showingPlcHdr/>
        </w:sdtPr>
        <w:sdtContent>
          <w:r w:rsidR="00425567">
            <w:t xml:space="preserve">     </w:t>
          </w:r>
        </w:sdtContent>
      </w:sdt>
    </w:p>
    <w:p w14:paraId="000000FD" w14:textId="77777777" w:rsidR="008E1268" w:rsidRDefault="008E1268">
      <w:pPr>
        <w:pBdr>
          <w:top w:val="nil"/>
          <w:left w:val="nil"/>
          <w:bottom w:val="nil"/>
          <w:right w:val="nil"/>
          <w:between w:val="nil"/>
        </w:pBdr>
        <w:spacing w:after="0"/>
        <w:rPr>
          <w:color w:val="000000"/>
        </w:rPr>
      </w:pPr>
    </w:p>
    <w:tbl>
      <w:tblPr>
        <w:tblStyle w:val="afc"/>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330581D6" w14:textId="77777777">
        <w:tc>
          <w:tcPr>
            <w:tcW w:w="9016" w:type="dxa"/>
            <w:shd w:val="clear" w:color="auto" w:fill="EBF2F9"/>
            <w:vAlign w:val="center"/>
          </w:tcPr>
          <w:p w14:paraId="000000FE" w14:textId="77777777" w:rsidR="008E1268" w:rsidRDefault="00425567">
            <w:pPr>
              <w:rPr>
                <w:b/>
              </w:rPr>
            </w:pPr>
            <w:r>
              <w:rPr>
                <w:b/>
              </w:rPr>
              <w:t>Data sources and processing</w:t>
            </w:r>
          </w:p>
        </w:tc>
      </w:tr>
      <w:tr w:rsidR="008E1268" w14:paraId="7552C941" w14:textId="77777777">
        <w:tc>
          <w:tcPr>
            <w:tcW w:w="9016" w:type="dxa"/>
            <w:shd w:val="clear" w:color="auto" w:fill="F2F2F2"/>
            <w:vAlign w:val="center"/>
          </w:tcPr>
          <w:p w14:paraId="000000FF" w14:textId="77777777" w:rsidR="008E1268" w:rsidRDefault="00425567">
            <w:pPr>
              <w:rPr>
                <w:color w:val="000000"/>
                <w:sz w:val="18"/>
                <w:szCs w:val="18"/>
              </w:rPr>
            </w:pPr>
            <w:r>
              <w:rPr>
                <w:color w:val="000000"/>
                <w:sz w:val="18"/>
                <w:szCs w:val="18"/>
              </w:rPr>
              <w:t>A description of:</w:t>
            </w:r>
          </w:p>
          <w:p w14:paraId="00000100" w14:textId="77777777" w:rsidR="008E1268" w:rsidRDefault="00425567">
            <w:pPr>
              <w:rPr>
                <w:color w:val="000000"/>
                <w:sz w:val="18"/>
                <w:szCs w:val="18"/>
              </w:rPr>
            </w:pPr>
            <w:r>
              <w:rPr>
                <w:color w:val="000000"/>
                <w:sz w:val="18"/>
                <w:szCs w:val="18"/>
              </w:rPr>
              <w:t>(a) the data sources used to attain each of the environmental or social characteristics of the financial product;</w:t>
            </w:r>
          </w:p>
          <w:p w14:paraId="00000101" w14:textId="77777777" w:rsidR="008E1268" w:rsidRDefault="00425567">
            <w:pPr>
              <w:rPr>
                <w:color w:val="000000"/>
                <w:sz w:val="18"/>
                <w:szCs w:val="18"/>
              </w:rPr>
            </w:pPr>
            <w:r>
              <w:rPr>
                <w:color w:val="000000"/>
                <w:sz w:val="18"/>
                <w:szCs w:val="18"/>
              </w:rPr>
              <w:t>(b) the measures taken to ensure data quality;</w:t>
            </w:r>
          </w:p>
          <w:p w14:paraId="00000102" w14:textId="77777777" w:rsidR="008E1268" w:rsidRDefault="00425567">
            <w:pPr>
              <w:rPr>
                <w:color w:val="000000"/>
                <w:sz w:val="18"/>
                <w:szCs w:val="18"/>
              </w:rPr>
            </w:pPr>
            <w:r>
              <w:rPr>
                <w:color w:val="000000"/>
                <w:sz w:val="18"/>
                <w:szCs w:val="18"/>
              </w:rPr>
              <w:t>(c) how data is processed; and</w:t>
            </w:r>
          </w:p>
          <w:p w14:paraId="00000103" w14:textId="77777777" w:rsidR="008E1268" w:rsidRDefault="00425567">
            <w:pPr>
              <w:rPr>
                <w:color w:val="000000"/>
                <w:sz w:val="18"/>
                <w:szCs w:val="18"/>
              </w:rPr>
            </w:pPr>
            <w:r>
              <w:rPr>
                <w:color w:val="000000"/>
                <w:sz w:val="18"/>
                <w:szCs w:val="18"/>
              </w:rPr>
              <w:t>(d) the proportion of data that is estimated</w:t>
            </w:r>
          </w:p>
        </w:tc>
      </w:tr>
    </w:tbl>
    <w:p w14:paraId="00000104" w14:textId="77777777" w:rsidR="008E1268" w:rsidRDefault="00425567">
      <w:pPr>
        <w:pBdr>
          <w:top w:val="nil"/>
          <w:left w:val="nil"/>
          <w:bottom w:val="nil"/>
          <w:right w:val="nil"/>
          <w:between w:val="nil"/>
        </w:pBdr>
        <w:spacing w:after="0"/>
        <w:rPr>
          <w:color w:val="000000"/>
          <w:highlight w:val="yellow"/>
        </w:rPr>
      </w:pPr>
      <w:r>
        <w:rPr>
          <w:color w:val="000000"/>
          <w:highlight w:val="yellow"/>
        </w:rPr>
        <w:t xml:space="preserve"> </w:t>
      </w:r>
    </w:p>
    <w:p w14:paraId="00000105" w14:textId="78E2CC5D" w:rsidR="008E1268" w:rsidRDefault="00425567">
      <w:pPr>
        <w:pBdr>
          <w:top w:val="nil"/>
          <w:left w:val="nil"/>
          <w:bottom w:val="nil"/>
          <w:right w:val="nil"/>
          <w:between w:val="nil"/>
        </w:pBdr>
        <w:spacing w:after="0"/>
        <w:rPr>
          <w:color w:val="000000"/>
        </w:rPr>
      </w:pPr>
      <w:r>
        <w:rPr>
          <w:b/>
          <w:color w:val="000000"/>
        </w:rPr>
        <w:t>Data sources</w:t>
      </w:r>
      <w:r>
        <w:rPr>
          <w:color w:val="000000"/>
        </w:rPr>
        <w:t>: Information is gathered directly from the portfolio companies</w:t>
      </w:r>
      <w:sdt>
        <w:sdtPr>
          <w:tag w:val="goog_rdk_256"/>
          <w:id w:val="1141927428"/>
        </w:sdtPr>
        <w:sdtContent>
          <w:r>
            <w:rPr>
              <w:color w:val="000000"/>
            </w:rPr>
            <w:t xml:space="preserve">. </w:t>
          </w:r>
          <w:sdt>
            <w:sdtPr>
              <w:tag w:val="goog_rdk_257"/>
              <w:id w:val="134153501"/>
            </w:sdtPr>
            <w:sdtContent>
              <w:commentRangeStart w:id="25"/>
            </w:sdtContent>
          </w:sdt>
          <w:r>
            <w:rPr>
              <w:color w:val="000000"/>
            </w:rPr>
            <w:t>The external ESG advisor</w:t>
          </w:r>
          <w:commentRangeEnd w:id="25"/>
          <w:r>
            <w:commentReference w:id="25"/>
          </w:r>
          <w:r>
            <w:rPr>
              <w:color w:val="000000"/>
            </w:rPr>
            <w:t xml:space="preserve"> collects the information from each company and compiles the dat</w:t>
          </w:r>
          <w:sdt>
            <w:sdtPr>
              <w:tag w:val="goog_rdk_258"/>
              <w:id w:val="1834483438"/>
            </w:sdtPr>
            <w:sdtContent/>
          </w:sdt>
          <w:sdt>
            <w:sdtPr>
              <w:tag w:val="goog_rdk_259"/>
              <w:id w:val="1714532105"/>
            </w:sdtPr>
            <w:sdtContent/>
          </w:sdt>
          <w:r>
            <w:rPr>
              <w:color w:val="000000"/>
            </w:rPr>
            <w:t>a</w:t>
          </w:r>
        </w:sdtContent>
      </w:sdt>
      <w:sdt>
        <w:sdtPr>
          <w:tag w:val="goog_rdk_260"/>
          <w:id w:val="1397787697"/>
          <w:showingPlcHdr/>
        </w:sdtPr>
        <w:sdtContent>
          <w:r>
            <w:t xml:space="preserve">     </w:t>
          </w:r>
        </w:sdtContent>
      </w:sdt>
    </w:p>
    <w:p w14:paraId="00000106" w14:textId="77777777" w:rsidR="008E1268" w:rsidRDefault="00425567">
      <w:pPr>
        <w:pBdr>
          <w:top w:val="nil"/>
          <w:left w:val="nil"/>
          <w:bottom w:val="nil"/>
          <w:right w:val="nil"/>
          <w:between w:val="nil"/>
        </w:pBdr>
        <w:spacing w:after="0"/>
        <w:rPr>
          <w:color w:val="000000"/>
        </w:rPr>
      </w:pPr>
      <w:r>
        <w:rPr>
          <w:color w:val="000000"/>
        </w:rPr>
        <w:t> </w:t>
      </w:r>
    </w:p>
    <w:p w14:paraId="00000107" w14:textId="2FC6F6A2" w:rsidR="008E1268" w:rsidRDefault="00425567">
      <w:pPr>
        <w:pBdr>
          <w:top w:val="nil"/>
          <w:left w:val="nil"/>
          <w:bottom w:val="nil"/>
          <w:right w:val="nil"/>
          <w:between w:val="nil"/>
        </w:pBdr>
        <w:spacing w:after="0"/>
        <w:rPr>
          <w:color w:val="000000"/>
        </w:rPr>
      </w:pPr>
      <w:r>
        <w:rPr>
          <w:b/>
          <w:color w:val="000000"/>
        </w:rPr>
        <w:t>Data quality</w:t>
      </w:r>
      <w:r>
        <w:rPr>
          <w:color w:val="000000"/>
        </w:rPr>
        <w:t xml:space="preserve">: </w:t>
      </w:r>
      <w:sdt>
        <w:sdtPr>
          <w:tag w:val="goog_rdk_261"/>
          <w:id w:val="-1943595788"/>
          <w:showingPlcHdr/>
        </w:sdtPr>
        <w:sdtContent>
          <w:r>
            <w:t xml:space="preserve">     </w:t>
          </w:r>
        </w:sdtContent>
      </w:sdt>
      <w:sdt>
        <w:sdtPr>
          <w:tag w:val="goog_rdk_262"/>
          <w:id w:val="-1181814874"/>
        </w:sdtPr>
        <w:sdtContent>
          <w:r>
            <w:rPr>
              <w:color w:val="000000"/>
            </w:rPr>
            <w:t xml:space="preserve"> All of the data is reviewed by the ESG advisor </w:t>
          </w:r>
          <w:sdt>
            <w:sdtPr>
              <w:tag w:val="goog_rdk_263"/>
              <w:id w:val="359406392"/>
            </w:sdtPr>
            <w:sdtContent>
              <w:commentRangeStart w:id="26"/>
            </w:sdtContent>
          </w:sdt>
          <w:sdt>
            <w:sdtPr>
              <w:tag w:val="goog_rdk_264"/>
              <w:id w:val="2036150647"/>
            </w:sdtPr>
            <w:sdtContent>
              <w:commentRangeStart w:id="27"/>
            </w:sdtContent>
          </w:sdt>
          <w:r>
            <w:rPr>
              <w:color w:val="000000"/>
            </w:rPr>
            <w:t>and is sent back to the company to ensure that the data collected is correc</w:t>
          </w:r>
          <w:commentRangeEnd w:id="26"/>
          <w:r>
            <w:commentReference w:id="26"/>
          </w:r>
          <w:commentRangeEnd w:id="27"/>
          <w:r>
            <w:commentReference w:id="27"/>
          </w:r>
          <w:r>
            <w:rPr>
              <w:color w:val="000000"/>
            </w:rPr>
            <w:t xml:space="preserve">t. </w:t>
          </w:r>
        </w:sdtContent>
      </w:sdt>
    </w:p>
    <w:p w14:paraId="00000108" w14:textId="77777777" w:rsidR="008E1268" w:rsidRDefault="00425567">
      <w:pPr>
        <w:pBdr>
          <w:top w:val="nil"/>
          <w:left w:val="nil"/>
          <w:bottom w:val="nil"/>
          <w:right w:val="nil"/>
          <w:between w:val="nil"/>
        </w:pBdr>
        <w:spacing w:after="0"/>
        <w:rPr>
          <w:color w:val="000000"/>
        </w:rPr>
      </w:pPr>
      <w:r>
        <w:rPr>
          <w:color w:val="000000"/>
        </w:rPr>
        <w:t> </w:t>
      </w:r>
    </w:p>
    <w:p w14:paraId="00000109" w14:textId="6B5B9C6B" w:rsidR="008E1268" w:rsidRDefault="00425567">
      <w:pPr>
        <w:pBdr>
          <w:top w:val="nil"/>
          <w:left w:val="nil"/>
          <w:bottom w:val="nil"/>
          <w:right w:val="nil"/>
          <w:between w:val="nil"/>
        </w:pBdr>
        <w:spacing w:after="0"/>
        <w:rPr>
          <w:color w:val="000000"/>
        </w:rPr>
      </w:pPr>
      <w:r>
        <w:rPr>
          <w:b/>
          <w:color w:val="000000"/>
        </w:rPr>
        <w:t>Data processing</w:t>
      </w:r>
      <w:r>
        <w:rPr>
          <w:color w:val="000000"/>
        </w:rPr>
        <w:t xml:space="preserve">: The data obtained from portfolio companies is processed by </w:t>
      </w:r>
      <w:sdt>
        <w:sdtPr>
          <w:tag w:val="goog_rdk_265"/>
          <w:id w:val="710997162"/>
          <w:showingPlcHdr/>
        </w:sdtPr>
        <w:sdtContent>
          <w:r>
            <w:t xml:space="preserve">     </w:t>
          </w:r>
        </w:sdtContent>
      </w:sdt>
      <w:sdt>
        <w:sdtPr>
          <w:tag w:val="goog_rdk_266"/>
          <w:id w:val="-1719114760"/>
        </w:sdtPr>
        <w:sdtContent>
          <w:r>
            <w:rPr>
              <w:color w:val="000000"/>
            </w:rPr>
            <w:t xml:space="preserve">the </w:t>
          </w:r>
          <w:r w:rsidR="00D85C17">
            <w:rPr>
              <w:color w:val="000000"/>
            </w:rPr>
            <w:t>Portfolio Manager</w:t>
          </w:r>
          <w:r>
            <w:rPr>
              <w:color w:val="000000"/>
            </w:rPr>
            <w:t xml:space="preserve">’s </w:t>
          </w:r>
        </w:sdtContent>
      </w:sdt>
      <w:r>
        <w:rPr>
          <w:color w:val="000000"/>
        </w:rPr>
        <w:t xml:space="preserve"> investment team</w:t>
      </w:r>
      <w:sdt>
        <w:sdtPr>
          <w:tag w:val="goog_rdk_267"/>
          <w:id w:val="1867090759"/>
        </w:sdtPr>
        <w:sdtContent>
          <w:r>
            <w:rPr>
              <w:color w:val="000000"/>
            </w:rPr>
            <w:t xml:space="preserve">. </w:t>
          </w:r>
        </w:sdtContent>
      </w:sdt>
      <w:sdt>
        <w:sdtPr>
          <w:tag w:val="goog_rdk_268"/>
          <w:id w:val="-1858726577"/>
          <w:showingPlcHdr/>
        </w:sdtPr>
        <w:sdtContent>
          <w:r>
            <w:t xml:space="preserve">     </w:t>
          </w:r>
        </w:sdtContent>
      </w:sdt>
    </w:p>
    <w:p w14:paraId="0000010A" w14:textId="77777777" w:rsidR="008E1268" w:rsidRDefault="00425567">
      <w:pPr>
        <w:pBdr>
          <w:top w:val="nil"/>
          <w:left w:val="nil"/>
          <w:bottom w:val="nil"/>
          <w:right w:val="nil"/>
          <w:between w:val="nil"/>
        </w:pBdr>
        <w:spacing w:after="0"/>
        <w:rPr>
          <w:color w:val="000000"/>
        </w:rPr>
      </w:pPr>
      <w:r>
        <w:rPr>
          <w:color w:val="000000"/>
        </w:rPr>
        <w:t> </w:t>
      </w:r>
    </w:p>
    <w:p w14:paraId="0000010B" w14:textId="348CA9AF" w:rsidR="008E1268" w:rsidRDefault="00425567">
      <w:pPr>
        <w:pBdr>
          <w:top w:val="nil"/>
          <w:left w:val="nil"/>
          <w:bottom w:val="nil"/>
          <w:right w:val="nil"/>
          <w:between w:val="nil"/>
        </w:pBdr>
        <w:spacing w:after="0"/>
        <w:rPr>
          <w:color w:val="000000"/>
        </w:rPr>
      </w:pPr>
      <w:r>
        <w:rPr>
          <w:b/>
          <w:color w:val="000000"/>
        </w:rPr>
        <w:t>Data estimation</w:t>
      </w:r>
      <w:r>
        <w:rPr>
          <w:color w:val="000000"/>
        </w:rPr>
        <w:t xml:space="preserve">: </w:t>
      </w:r>
      <w:sdt>
        <w:sdtPr>
          <w:tag w:val="goog_rdk_269"/>
          <w:id w:val="-1311551597"/>
          <w:showingPlcHdr/>
        </w:sdtPr>
        <w:sdtContent>
          <w:r>
            <w:t xml:space="preserve">     </w:t>
          </w:r>
        </w:sdtContent>
      </w:sdt>
      <w:sdt>
        <w:sdtPr>
          <w:tag w:val="goog_rdk_270"/>
          <w:id w:val="991916961"/>
        </w:sdtPr>
        <w:sdtContent>
          <w:r>
            <w:rPr>
              <w:color w:val="000000"/>
            </w:rPr>
            <w:t xml:space="preserve">The </w:t>
          </w:r>
          <w:r w:rsidR="00D85C17">
            <w:rPr>
              <w:color w:val="000000"/>
            </w:rPr>
            <w:t>Portfolio Manager</w:t>
          </w:r>
          <w:r>
            <w:rPr>
              <w:color w:val="000000"/>
            </w:rPr>
            <w:t xml:space="preserve"> uses a set of ESG indicators (listed above) to measure the attainment of the environmental and social characteristics promoted by the Fund. </w:t>
          </w:r>
          <w:r w:rsidR="00AF6E9C">
            <w:rPr>
              <w:color w:val="000000"/>
            </w:rPr>
            <w:t xml:space="preserve">The </w:t>
          </w:r>
          <w:r w:rsidR="00D85C17">
            <w:rPr>
              <w:color w:val="000000"/>
            </w:rPr>
            <w:t>Portfolio Manager</w:t>
          </w:r>
          <w:r w:rsidR="00AF6E9C">
            <w:rPr>
              <w:color w:val="000000"/>
            </w:rPr>
            <w:t xml:space="preserve"> uses reported data which has been reviewed by the external ESG advisor unless the company did not report the indicator, or the indicator was deemed to be unreliable or inaccurate.</w:t>
          </w:r>
        </w:sdtContent>
      </w:sdt>
    </w:p>
    <w:p w14:paraId="0000010C" w14:textId="77777777" w:rsidR="008E1268" w:rsidRDefault="008E1268">
      <w:pPr>
        <w:pBdr>
          <w:top w:val="nil"/>
          <w:left w:val="nil"/>
          <w:bottom w:val="nil"/>
          <w:right w:val="nil"/>
          <w:between w:val="nil"/>
        </w:pBdr>
        <w:spacing w:after="0"/>
        <w:rPr>
          <w:color w:val="000000"/>
        </w:rPr>
      </w:pPr>
    </w:p>
    <w:tbl>
      <w:tblPr>
        <w:tblStyle w:val="afd"/>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28A65E0F" w14:textId="77777777">
        <w:tc>
          <w:tcPr>
            <w:tcW w:w="9016" w:type="dxa"/>
            <w:shd w:val="clear" w:color="auto" w:fill="EBF2F9"/>
            <w:vAlign w:val="center"/>
          </w:tcPr>
          <w:p w14:paraId="0000010D" w14:textId="77777777" w:rsidR="008E1268" w:rsidRDefault="00425567">
            <w:pPr>
              <w:rPr>
                <w:b/>
                <w:i/>
              </w:rPr>
            </w:pPr>
            <w:r>
              <w:rPr>
                <w:b/>
              </w:rPr>
              <w:t>Limitations to methodologies and data</w:t>
            </w:r>
          </w:p>
        </w:tc>
      </w:tr>
      <w:tr w:rsidR="008E1268" w14:paraId="11733A92" w14:textId="77777777">
        <w:tc>
          <w:tcPr>
            <w:tcW w:w="9016" w:type="dxa"/>
            <w:shd w:val="clear" w:color="auto" w:fill="F2F2F2"/>
            <w:vAlign w:val="center"/>
          </w:tcPr>
          <w:p w14:paraId="0000010E" w14:textId="77777777" w:rsidR="008E1268" w:rsidRDefault="00425567">
            <w:pPr>
              <w:rPr>
                <w:color w:val="000000"/>
                <w:sz w:val="18"/>
                <w:szCs w:val="18"/>
              </w:rPr>
            </w:pPr>
            <w:r>
              <w:rPr>
                <w:color w:val="000000"/>
                <w:sz w:val="18"/>
                <w:szCs w:val="18"/>
              </w:rPr>
              <w:t>A description of:</w:t>
            </w:r>
          </w:p>
          <w:p w14:paraId="0000010F" w14:textId="77777777" w:rsidR="008E1268" w:rsidRDefault="00425567">
            <w:pPr>
              <w:rPr>
                <w:color w:val="000000"/>
                <w:sz w:val="18"/>
                <w:szCs w:val="18"/>
              </w:rPr>
            </w:pPr>
            <w:r>
              <w:rPr>
                <w:color w:val="000000"/>
                <w:sz w:val="18"/>
                <w:szCs w:val="18"/>
              </w:rPr>
              <w:t>(a) any limitations to the methodologies and the data sources;</w:t>
            </w:r>
          </w:p>
          <w:p w14:paraId="00000110" w14:textId="77777777" w:rsidR="008E1268" w:rsidRDefault="00425567">
            <w:pPr>
              <w:rPr>
                <w:color w:val="000000"/>
                <w:sz w:val="18"/>
                <w:szCs w:val="18"/>
              </w:rPr>
            </w:pPr>
            <w:r>
              <w:rPr>
                <w:color w:val="000000"/>
                <w:sz w:val="18"/>
                <w:szCs w:val="18"/>
              </w:rPr>
              <w:t>(b) how such limitations do not affect the attainment of the environmental or social characteristics promoted by the financial product; and</w:t>
            </w:r>
          </w:p>
          <w:p w14:paraId="00000111" w14:textId="77777777" w:rsidR="008E1268" w:rsidRDefault="00425567">
            <w:pPr>
              <w:rPr>
                <w:color w:val="000000"/>
                <w:sz w:val="18"/>
                <w:szCs w:val="18"/>
              </w:rPr>
            </w:pPr>
            <w:r>
              <w:rPr>
                <w:color w:val="000000"/>
                <w:sz w:val="18"/>
                <w:szCs w:val="18"/>
              </w:rPr>
              <w:t>(c) the actions taken to address such limitations</w:t>
            </w:r>
          </w:p>
        </w:tc>
      </w:tr>
    </w:tbl>
    <w:sdt>
      <w:sdtPr>
        <w:tag w:val="goog_rdk_275"/>
        <w:id w:val="304821529"/>
      </w:sdtPr>
      <w:sdtContent>
        <w:p w14:paraId="00000112" w14:textId="77777777" w:rsidR="008E1268" w:rsidRPr="00425567" w:rsidRDefault="00425567">
          <w:pPr>
            <w:pBdr>
              <w:top w:val="nil"/>
              <w:left w:val="nil"/>
              <w:bottom w:val="nil"/>
              <w:right w:val="nil"/>
              <w:between w:val="nil"/>
            </w:pBdr>
            <w:spacing w:after="0"/>
            <w:rPr>
              <w:color w:val="000000"/>
            </w:rPr>
          </w:pPr>
          <w:r>
            <w:rPr>
              <w:color w:val="000000"/>
              <w:highlight w:val="yellow"/>
            </w:rPr>
            <w:t xml:space="preserve"> </w:t>
          </w:r>
          <w:sdt>
            <w:sdtPr>
              <w:tag w:val="goog_rdk_274"/>
              <w:id w:val="422923225"/>
            </w:sdtPr>
            <w:sdtContent/>
          </w:sdt>
        </w:p>
      </w:sdtContent>
    </w:sdt>
    <w:sdt>
      <w:sdtPr>
        <w:tag w:val="goog_rdk_279"/>
        <w:id w:val="-283345776"/>
      </w:sdtPr>
      <w:sdtContent>
        <w:p w14:paraId="00000113" w14:textId="77777777" w:rsidR="008E1268" w:rsidRPr="00425567" w:rsidRDefault="00000000">
          <w:pPr>
            <w:pBdr>
              <w:top w:val="nil"/>
              <w:left w:val="nil"/>
              <w:bottom w:val="nil"/>
              <w:right w:val="nil"/>
              <w:between w:val="nil"/>
            </w:pBdr>
            <w:spacing w:after="0"/>
            <w:rPr>
              <w:color w:val="000000"/>
            </w:rPr>
          </w:pPr>
          <w:sdt>
            <w:sdtPr>
              <w:tag w:val="goog_rdk_277"/>
              <w:id w:val="-1105184366"/>
            </w:sdtPr>
            <w:sdtContent>
              <w:sdt>
                <w:sdtPr>
                  <w:tag w:val="goog_rdk_278"/>
                  <w:id w:val="1230120365"/>
                </w:sdtPr>
                <w:sdtContent>
                  <w:r w:rsidR="00425567" w:rsidRPr="00425567">
                    <w:rPr>
                      <w:color w:val="000000"/>
                    </w:rPr>
                    <w:t>Limitations to the methodologies and data referred to in the above sections include, but are not limited to:  </w:t>
                  </w:r>
                </w:sdtContent>
              </w:sdt>
            </w:sdtContent>
          </w:sdt>
        </w:p>
      </w:sdtContent>
    </w:sdt>
    <w:sdt>
      <w:sdtPr>
        <w:tag w:val="goog_rdk_282"/>
        <w:id w:val="544959844"/>
      </w:sdtPr>
      <w:sdtContent>
        <w:p w14:paraId="00000114" w14:textId="77777777" w:rsidR="008E1268" w:rsidRDefault="00000000">
          <w:pPr>
            <w:numPr>
              <w:ilvl w:val="0"/>
              <w:numId w:val="11"/>
            </w:numPr>
            <w:pBdr>
              <w:top w:val="nil"/>
              <w:left w:val="nil"/>
              <w:bottom w:val="nil"/>
              <w:right w:val="nil"/>
              <w:between w:val="nil"/>
            </w:pBdr>
            <w:spacing w:after="0"/>
            <w:ind w:left="1440" w:firstLine="0"/>
            <w:rPr>
              <w:rFonts w:ascii="Arial" w:eastAsia="Arial" w:hAnsi="Arial" w:cs="Arial"/>
              <w:color w:val="000000"/>
              <w:sz w:val="19"/>
              <w:szCs w:val="19"/>
            </w:rPr>
          </w:pPr>
          <w:sdt>
            <w:sdtPr>
              <w:tag w:val="goog_rdk_280"/>
              <w:id w:val="156201668"/>
            </w:sdtPr>
            <w:sdtContent>
              <w:sdt>
                <w:sdtPr>
                  <w:tag w:val="goog_rdk_281"/>
                  <w:id w:val="60601299"/>
                </w:sdtPr>
                <w:sdtContent>
                  <w:r w:rsidR="00425567" w:rsidRPr="00425567">
                    <w:rPr>
                      <w:color w:val="000000"/>
                    </w:rPr>
                    <w:t>limited capacity to measure or report from the portfolio companies,  </w:t>
                  </w:r>
                </w:sdtContent>
              </w:sdt>
            </w:sdtContent>
          </w:sdt>
        </w:p>
      </w:sdtContent>
    </w:sdt>
    <w:sdt>
      <w:sdtPr>
        <w:tag w:val="goog_rdk_285"/>
        <w:id w:val="-146212974"/>
      </w:sdtPr>
      <w:sdtContent>
        <w:p w14:paraId="00000115" w14:textId="77777777" w:rsidR="008E1268" w:rsidRDefault="00000000">
          <w:pPr>
            <w:numPr>
              <w:ilvl w:val="0"/>
              <w:numId w:val="11"/>
            </w:numPr>
            <w:pBdr>
              <w:top w:val="nil"/>
              <w:left w:val="nil"/>
              <w:bottom w:val="nil"/>
              <w:right w:val="nil"/>
              <w:between w:val="nil"/>
            </w:pBdr>
            <w:spacing w:after="0"/>
            <w:ind w:left="1440" w:firstLine="0"/>
            <w:rPr>
              <w:rFonts w:ascii="Arial" w:eastAsia="Arial" w:hAnsi="Arial" w:cs="Arial"/>
              <w:color w:val="000000"/>
              <w:sz w:val="19"/>
              <w:szCs w:val="19"/>
            </w:rPr>
          </w:pPr>
          <w:sdt>
            <w:sdtPr>
              <w:tag w:val="goog_rdk_283"/>
              <w:id w:val="527308493"/>
            </w:sdtPr>
            <w:sdtContent>
              <w:sdt>
                <w:sdtPr>
                  <w:tag w:val="goog_rdk_284"/>
                  <w:id w:val="-386104862"/>
                </w:sdtPr>
                <w:sdtContent>
                  <w:r w:rsidR="00425567" w:rsidRPr="00425567">
                    <w:rPr>
                      <w:color w:val="000000"/>
                    </w:rPr>
                    <w:t>different reporting periods and group perimeters, </w:t>
                  </w:r>
                </w:sdtContent>
              </w:sdt>
            </w:sdtContent>
          </w:sdt>
        </w:p>
      </w:sdtContent>
    </w:sdt>
    <w:sdt>
      <w:sdtPr>
        <w:tag w:val="goog_rdk_288"/>
        <w:id w:val="-1245945750"/>
      </w:sdtPr>
      <w:sdtContent>
        <w:p w14:paraId="00000116" w14:textId="77777777" w:rsidR="008E1268" w:rsidRDefault="00000000">
          <w:pPr>
            <w:numPr>
              <w:ilvl w:val="0"/>
              <w:numId w:val="11"/>
            </w:numPr>
            <w:pBdr>
              <w:top w:val="nil"/>
              <w:left w:val="nil"/>
              <w:bottom w:val="nil"/>
              <w:right w:val="nil"/>
              <w:between w:val="nil"/>
            </w:pBdr>
            <w:spacing w:after="0"/>
            <w:ind w:left="1440" w:firstLine="0"/>
            <w:rPr>
              <w:rFonts w:ascii="Arial" w:eastAsia="Arial" w:hAnsi="Arial" w:cs="Arial"/>
              <w:color w:val="000000"/>
              <w:sz w:val="19"/>
              <w:szCs w:val="19"/>
            </w:rPr>
          </w:pPr>
          <w:sdt>
            <w:sdtPr>
              <w:tag w:val="goog_rdk_286"/>
              <w:id w:val="496391868"/>
            </w:sdtPr>
            <w:sdtContent>
              <w:sdt>
                <w:sdtPr>
                  <w:tag w:val="goog_rdk_287"/>
                  <w:id w:val="-87925024"/>
                </w:sdtPr>
                <w:sdtContent>
                  <w:r w:rsidR="00425567" w:rsidRPr="00425567">
                    <w:rPr>
                      <w:color w:val="000000"/>
                    </w:rPr>
                    <w:t>human error in the provision of data, </w:t>
                  </w:r>
                </w:sdtContent>
              </w:sdt>
            </w:sdtContent>
          </w:sdt>
        </w:p>
      </w:sdtContent>
    </w:sdt>
    <w:sdt>
      <w:sdtPr>
        <w:tag w:val="goog_rdk_293"/>
        <w:id w:val="307520871"/>
      </w:sdtPr>
      <w:sdtContent>
        <w:p w14:paraId="00000117" w14:textId="77777777" w:rsidR="008E1268" w:rsidRDefault="00000000">
          <w:pPr>
            <w:numPr>
              <w:ilvl w:val="0"/>
              <w:numId w:val="18"/>
            </w:numPr>
            <w:pBdr>
              <w:top w:val="nil"/>
              <w:left w:val="nil"/>
              <w:bottom w:val="nil"/>
              <w:right w:val="nil"/>
              <w:between w:val="nil"/>
            </w:pBdr>
            <w:spacing w:after="0"/>
            <w:ind w:left="1440" w:firstLine="0"/>
            <w:rPr>
              <w:rFonts w:ascii="Arial" w:eastAsia="Arial" w:hAnsi="Arial" w:cs="Arial"/>
              <w:color w:val="000000"/>
              <w:sz w:val="19"/>
              <w:szCs w:val="19"/>
            </w:rPr>
          </w:pPr>
          <w:sdt>
            <w:sdtPr>
              <w:tag w:val="goog_rdk_289"/>
              <w:id w:val="-737019303"/>
            </w:sdtPr>
            <w:sdtContent>
              <w:sdt>
                <w:sdtPr>
                  <w:tag w:val="goog_rdk_290"/>
                  <w:id w:val="258348241"/>
                </w:sdtPr>
                <w:sdtContent>
                  <w:r w:rsidR="00425567" w:rsidRPr="00425567">
                    <w:rPr>
                      <w:color w:val="000000"/>
                    </w:rPr>
                    <w:t xml:space="preserve">data collection done by email and </w:t>
                  </w:r>
                </w:sdtContent>
              </w:sdt>
            </w:sdtContent>
          </w:sdt>
          <w:r w:rsidR="00425567">
            <w:rPr>
              <w:color w:val="000000"/>
            </w:rPr>
            <w:t>E</w:t>
          </w:r>
          <w:sdt>
            <w:sdtPr>
              <w:tag w:val="goog_rdk_291"/>
              <w:id w:val="-667088763"/>
            </w:sdtPr>
            <w:sdtContent>
              <w:sdt>
                <w:sdtPr>
                  <w:tag w:val="goog_rdk_292"/>
                  <w:id w:val="-1883932553"/>
                </w:sdtPr>
                <w:sdtContent>
                  <w:r w:rsidR="00425567" w:rsidRPr="00425567">
                    <w:rPr>
                      <w:color w:val="000000"/>
                    </w:rPr>
                    <w:t>xcel, which could lead to human error  </w:t>
                  </w:r>
                </w:sdtContent>
              </w:sdt>
            </w:sdtContent>
          </w:sdt>
        </w:p>
      </w:sdtContent>
    </w:sdt>
    <w:sdt>
      <w:sdtPr>
        <w:tag w:val="goog_rdk_296"/>
        <w:id w:val="91523727"/>
      </w:sdtPr>
      <w:sdtContent>
        <w:p w14:paraId="00000118" w14:textId="77777777" w:rsidR="008E1268" w:rsidRPr="00425567" w:rsidRDefault="00000000">
          <w:pPr>
            <w:pBdr>
              <w:top w:val="nil"/>
              <w:left w:val="nil"/>
              <w:bottom w:val="nil"/>
              <w:right w:val="nil"/>
              <w:between w:val="nil"/>
            </w:pBdr>
            <w:spacing w:after="0"/>
            <w:rPr>
              <w:color w:val="000000"/>
            </w:rPr>
          </w:pPr>
          <w:sdt>
            <w:sdtPr>
              <w:tag w:val="goog_rdk_294"/>
              <w:id w:val="79873947"/>
            </w:sdtPr>
            <w:sdtContent>
              <w:sdt>
                <w:sdtPr>
                  <w:tag w:val="goog_rdk_295"/>
                  <w:id w:val="1856762486"/>
                </w:sdtPr>
                <w:sdtContent/>
              </w:sdt>
            </w:sdtContent>
          </w:sdt>
        </w:p>
      </w:sdtContent>
    </w:sdt>
    <w:sdt>
      <w:sdtPr>
        <w:tag w:val="goog_rdk_298"/>
        <w:id w:val="1060212913"/>
      </w:sdtPr>
      <w:sdtContent>
        <w:p w14:paraId="00000119" w14:textId="77777777" w:rsidR="008E1268" w:rsidRDefault="00000000">
          <w:pPr>
            <w:pBdr>
              <w:top w:val="nil"/>
              <w:left w:val="nil"/>
              <w:bottom w:val="nil"/>
              <w:right w:val="nil"/>
              <w:between w:val="nil"/>
            </w:pBdr>
            <w:spacing w:after="0"/>
            <w:rPr>
              <w:color w:val="000000"/>
            </w:rPr>
          </w:pPr>
          <w:sdt>
            <w:sdtPr>
              <w:tag w:val="goog_rdk_297"/>
              <w:id w:val="9421788"/>
            </w:sdtPr>
            <w:sdtContent>
              <w:r w:rsidR="00425567">
                <w:rPr>
                  <w:color w:val="000000"/>
                </w:rPr>
                <w:t xml:space="preserve">The ESG advisor’s engagement with portfolio companies during the data collection process allows for additional verification of data before it is sent to the investment team. </w:t>
              </w:r>
            </w:sdtContent>
          </w:sdt>
        </w:p>
      </w:sdtContent>
    </w:sdt>
    <w:sdt>
      <w:sdtPr>
        <w:tag w:val="goog_rdk_300"/>
        <w:id w:val="-1502196071"/>
      </w:sdtPr>
      <w:sdtContent>
        <w:p w14:paraId="0000011A" w14:textId="77777777" w:rsidR="008E1268" w:rsidRDefault="00000000">
          <w:pPr>
            <w:pBdr>
              <w:top w:val="nil"/>
              <w:left w:val="nil"/>
              <w:bottom w:val="nil"/>
              <w:right w:val="nil"/>
              <w:between w:val="nil"/>
            </w:pBdr>
            <w:spacing w:after="0"/>
            <w:rPr>
              <w:color w:val="000000"/>
            </w:rPr>
          </w:pPr>
          <w:sdt>
            <w:sdtPr>
              <w:tag w:val="goog_rdk_299"/>
              <w:id w:val="1084343710"/>
            </w:sdtPr>
            <w:sdtContent/>
          </w:sdt>
        </w:p>
      </w:sdtContent>
    </w:sdt>
    <w:sdt>
      <w:sdtPr>
        <w:tag w:val="goog_rdk_306"/>
        <w:id w:val="903953288"/>
      </w:sdtPr>
      <w:sdtContent>
        <w:p w14:paraId="0000011B" w14:textId="10C3FA5F" w:rsidR="008E1268" w:rsidRPr="00425567" w:rsidRDefault="00000000" w:rsidP="00425567">
          <w:pPr>
            <w:pBdr>
              <w:top w:val="nil"/>
              <w:left w:val="nil"/>
              <w:bottom w:val="nil"/>
              <w:right w:val="nil"/>
              <w:between w:val="nil"/>
            </w:pBdr>
            <w:spacing w:after="0"/>
          </w:pPr>
          <w:sdt>
            <w:sdtPr>
              <w:tag w:val="goog_rdk_301"/>
              <w:id w:val="360019076"/>
            </w:sdtPr>
            <w:sdtContent>
              <w:sdt>
                <w:sdtPr>
                  <w:tag w:val="goog_rdk_302"/>
                  <w:id w:val="-1769150708"/>
                </w:sdtPr>
                <w:sdtContent>
                  <w:commentRangeStart w:id="28"/>
                </w:sdtContent>
              </w:sdt>
              <w:sdt>
                <w:sdtPr>
                  <w:tag w:val="goog_rdk_303"/>
                  <w:id w:val="379516404"/>
                </w:sdtPr>
                <w:sdtContent>
                  <w:commentRangeStart w:id="29"/>
                </w:sdtContent>
              </w:sdt>
              <w:sdt>
                <w:sdtPr>
                  <w:tag w:val="goog_rdk_304"/>
                  <w:id w:val="2176656"/>
                </w:sdtPr>
                <w:sdtContent>
                  <w:commentRangeStart w:id="30"/>
                </w:sdtContent>
              </w:sdt>
              <w:r w:rsidR="00425567">
                <w:rPr>
                  <w:color w:val="000000"/>
                </w:rPr>
                <w:t xml:space="preserve">The </w:t>
              </w:r>
              <w:r w:rsidR="00D85C17">
                <w:rPr>
                  <w:color w:val="000000"/>
                </w:rPr>
                <w:t>Portfolio Manager</w:t>
              </w:r>
              <w:r w:rsidR="00425567">
                <w:rPr>
                  <w:color w:val="000000"/>
                </w:rPr>
                <w:t xml:space="preserve"> seeks to improve its data collection process through actively engaging with portfolio companies and supporting them in the improvement of their data collection process. </w:t>
              </w:r>
              <w:commentRangeEnd w:id="28"/>
              <w:r w:rsidR="00425567">
                <w:commentReference w:id="28"/>
              </w:r>
              <w:commentRangeEnd w:id="29"/>
              <w:r w:rsidR="00425567">
                <w:commentReference w:id="29"/>
              </w:r>
              <w:commentRangeEnd w:id="30"/>
              <w:r w:rsidR="00425567">
                <w:commentReference w:id="30"/>
              </w:r>
              <w:sdt>
                <w:sdtPr>
                  <w:tag w:val="goog_rdk_305"/>
                  <w:id w:val="2015412684"/>
                </w:sdtPr>
                <w:sdtContent>
                  <w:r w:rsidR="006E2149">
                    <w:t>As</w:t>
                  </w:r>
                </w:sdtContent>
              </w:sdt>
              <w:r w:rsidR="006E2149" w:rsidRPr="006E2149">
                <w:t xml:space="preserve"> part of the initial </w:t>
              </w:r>
              <w:r w:rsidR="006E2149">
                <w:t xml:space="preserve">due diligence </w:t>
              </w:r>
              <w:r w:rsidR="006E2149" w:rsidRPr="006E2149">
                <w:t>the capabilities of the investee companies to report on the selected sustainability indicators</w:t>
              </w:r>
              <w:r w:rsidR="006E2149">
                <w:t xml:space="preserve"> are assessed</w:t>
              </w:r>
              <w:r w:rsidR="006E2149" w:rsidRPr="006E2149">
                <w:t>, and while one company may in exceptional circumstances fail to report on one indicator, this should not affect the attainment of the E/S characteristics at the Fund level</w:t>
              </w:r>
              <w:r w:rsidR="006E2149">
                <w:t>.</w:t>
              </w:r>
            </w:sdtContent>
          </w:sdt>
        </w:p>
      </w:sdtContent>
    </w:sdt>
    <w:sdt>
      <w:sdtPr>
        <w:tag w:val="goog_rdk_309"/>
        <w:id w:val="652574237"/>
      </w:sdtPr>
      <w:sdtContent>
        <w:p w14:paraId="0000011D" w14:textId="13567F4F" w:rsidR="008E1268" w:rsidRDefault="00000000">
          <w:pPr>
            <w:pBdr>
              <w:top w:val="nil"/>
              <w:left w:val="nil"/>
              <w:bottom w:val="nil"/>
              <w:right w:val="nil"/>
              <w:between w:val="nil"/>
            </w:pBdr>
            <w:spacing w:after="0"/>
            <w:rPr>
              <w:color w:val="000000"/>
            </w:rPr>
          </w:pPr>
          <w:sdt>
            <w:sdtPr>
              <w:tag w:val="goog_rdk_308"/>
              <w:id w:val="578023601"/>
              <w:showingPlcHdr/>
            </w:sdtPr>
            <w:sdtContent>
              <w:r w:rsidR="00425567">
                <w:t xml:space="preserve">     </w:t>
              </w:r>
            </w:sdtContent>
          </w:sdt>
        </w:p>
      </w:sdtContent>
    </w:sdt>
    <w:tbl>
      <w:tblPr>
        <w:tblStyle w:val="afe"/>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3A59D0EA" w14:textId="77777777">
        <w:tc>
          <w:tcPr>
            <w:tcW w:w="9016" w:type="dxa"/>
            <w:shd w:val="clear" w:color="auto" w:fill="EBF2F9"/>
            <w:vAlign w:val="center"/>
          </w:tcPr>
          <w:p w14:paraId="0000011E" w14:textId="77777777" w:rsidR="008E1268" w:rsidRDefault="00425567">
            <w:pPr>
              <w:rPr>
                <w:b/>
                <w:i/>
              </w:rPr>
            </w:pPr>
            <w:r>
              <w:rPr>
                <w:b/>
              </w:rPr>
              <w:t>Due diligence</w:t>
            </w:r>
          </w:p>
        </w:tc>
      </w:tr>
      <w:tr w:rsidR="008E1268" w14:paraId="22B07528" w14:textId="77777777">
        <w:tc>
          <w:tcPr>
            <w:tcW w:w="9016" w:type="dxa"/>
            <w:shd w:val="clear" w:color="auto" w:fill="F2F2F2"/>
            <w:vAlign w:val="center"/>
          </w:tcPr>
          <w:p w14:paraId="0000011F" w14:textId="77777777" w:rsidR="008E1268" w:rsidRDefault="00425567">
            <w:pPr>
              <w:rPr>
                <w:color w:val="000000"/>
                <w:sz w:val="18"/>
                <w:szCs w:val="18"/>
              </w:rPr>
            </w:pPr>
            <w:r>
              <w:rPr>
                <w:color w:val="000000"/>
                <w:sz w:val="18"/>
                <w:szCs w:val="18"/>
              </w:rPr>
              <w:t>A description of the due diligence carried out on the underlying assets of the financial product, including the internal and external controls on that due diligence.</w:t>
            </w:r>
          </w:p>
        </w:tc>
      </w:tr>
    </w:tbl>
    <w:p w14:paraId="00000120" w14:textId="77777777" w:rsidR="008E1268" w:rsidRDefault="00425567">
      <w:pPr>
        <w:pBdr>
          <w:top w:val="nil"/>
          <w:left w:val="nil"/>
          <w:bottom w:val="nil"/>
          <w:right w:val="nil"/>
          <w:between w:val="nil"/>
        </w:pBdr>
        <w:spacing w:after="0"/>
        <w:rPr>
          <w:color w:val="000000"/>
          <w:highlight w:val="yellow"/>
        </w:rPr>
      </w:pPr>
      <w:r>
        <w:rPr>
          <w:color w:val="000000"/>
          <w:highlight w:val="yellow"/>
        </w:rPr>
        <w:t xml:space="preserve"> </w:t>
      </w:r>
    </w:p>
    <w:p w14:paraId="00000121" w14:textId="785EC047" w:rsidR="008E1268" w:rsidRDefault="00425567">
      <w:r>
        <w:t xml:space="preserve">The </w:t>
      </w:r>
      <w:r w:rsidR="00D85C17">
        <w:t>Portfolio Manager</w:t>
      </w:r>
      <w:r>
        <w:t xml:space="preserve">’s Due Diligence process allows for the formal assessment of potential investments on ESG matters. The </w:t>
      </w:r>
      <w:sdt>
        <w:sdtPr>
          <w:tag w:val="goog_rdk_310"/>
          <w:id w:val="-854259155"/>
        </w:sdtPr>
        <w:sdtContent>
          <w:r>
            <w:t>ESG assessment is conducted internally by the investment team</w:t>
          </w:r>
        </w:sdtContent>
      </w:sdt>
      <w:sdt>
        <w:sdtPr>
          <w:tag w:val="goog_rdk_311"/>
          <w:id w:val="-1416087701"/>
          <w:showingPlcHdr/>
        </w:sdtPr>
        <w:sdtContent>
          <w:r>
            <w:t xml:space="preserve">     </w:t>
          </w:r>
        </w:sdtContent>
      </w:sdt>
      <w:r>
        <w:t xml:space="preserve"> to assess whether there are any red flags (e.g. unmanageable sustainability risks) that should prevent the fund from proceeding with the potential transaction. </w:t>
      </w:r>
      <w:sdt>
        <w:sdtPr>
          <w:tag w:val="goog_rdk_312"/>
          <w:id w:val="1580027622"/>
        </w:sdtPr>
        <w:sdtContent>
          <w:r w:rsidR="00205EAD">
            <w:t>A</w:t>
          </w:r>
          <w:r>
            <w:t xml:space="preserve"> questionnaire</w:t>
          </w:r>
          <w:r w:rsidR="00205EAD">
            <w:t xml:space="preserve"> and checklist</w:t>
          </w:r>
          <w:r>
            <w:t xml:space="preserve"> is subsequently sent to the potential target. The investment team cross checks the information received with the other due diligence documents (tax, legal, etc.) to ensure data accuracy. </w:t>
          </w:r>
        </w:sdtContent>
      </w:sdt>
    </w:p>
    <w:p w14:paraId="00000122" w14:textId="77777777" w:rsidR="008E1268" w:rsidRDefault="00000000">
      <w:sdt>
        <w:sdtPr>
          <w:tag w:val="goog_rdk_313"/>
          <w:id w:val="441962262"/>
        </w:sdtPr>
        <w:sdtContent>
          <w:commentRangeStart w:id="31"/>
        </w:sdtContent>
      </w:sdt>
      <w:sdt>
        <w:sdtPr>
          <w:tag w:val="goog_rdk_314"/>
          <w:id w:val="-99020682"/>
        </w:sdtPr>
        <w:sdtContent>
          <w:commentRangeStart w:id="32"/>
        </w:sdtContent>
      </w:sdt>
      <w:sdt>
        <w:sdtPr>
          <w:tag w:val="goog_rdk_315"/>
          <w:id w:val="-955259491"/>
        </w:sdtPr>
        <w:sdtContent>
          <w:commentRangeStart w:id="33"/>
        </w:sdtContent>
      </w:sdt>
      <w:r w:rsidR="00425567">
        <w:t xml:space="preserve">This process allows for the identification of key sustainability risks (and opportunities), defines appropriate mitigating activities and derives the likely impacts of sustainability risks on the financial returns in a qualitative manner from the allocated risk grading on a scale from low to medium to high. </w:t>
      </w:r>
      <w:commentRangeEnd w:id="31"/>
      <w:r w:rsidR="00425567">
        <w:commentReference w:id="31"/>
      </w:r>
      <w:commentRangeEnd w:id="32"/>
      <w:r w:rsidR="00425567">
        <w:commentReference w:id="32"/>
      </w:r>
      <w:commentRangeEnd w:id="33"/>
      <w:r w:rsidR="00425567">
        <w:commentReference w:id="33"/>
      </w:r>
      <w:r w:rsidR="00425567">
        <w:t xml:space="preserve"> </w:t>
      </w:r>
    </w:p>
    <w:p w14:paraId="00000124" w14:textId="2BBB3867" w:rsidR="008E1268" w:rsidRDefault="00000000">
      <w:sdt>
        <w:sdtPr>
          <w:tag w:val="goog_rdk_318"/>
          <w:id w:val="1451585447"/>
        </w:sdtPr>
        <w:sdtContent>
          <w:sdt>
            <w:sdtPr>
              <w:tag w:val="goog_rdk_317"/>
              <w:id w:val="162677482"/>
              <w:showingPlcHdr/>
            </w:sdtPr>
            <w:sdtContent>
              <w:r w:rsidR="00425567">
                <w:t xml:space="preserve">     </w:t>
              </w:r>
            </w:sdtContent>
          </w:sdt>
        </w:sdtContent>
      </w:sdt>
      <w:sdt>
        <w:sdtPr>
          <w:tag w:val="goog_rdk_319"/>
          <w:id w:val="-1593317622"/>
          <w:showingPlcHdr/>
        </w:sdtPr>
        <w:sdtContent>
          <w:r w:rsidR="00425567">
            <w:t xml:space="preserve">     </w:t>
          </w:r>
        </w:sdtContent>
      </w:sdt>
    </w:p>
    <w:tbl>
      <w:tblPr>
        <w:tblStyle w:val="aff"/>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6D405B64" w14:textId="77777777">
        <w:tc>
          <w:tcPr>
            <w:tcW w:w="9016" w:type="dxa"/>
            <w:shd w:val="clear" w:color="auto" w:fill="EBF2F9"/>
            <w:vAlign w:val="center"/>
          </w:tcPr>
          <w:p w14:paraId="00000125" w14:textId="77777777" w:rsidR="008E1268" w:rsidRDefault="00425567">
            <w:pPr>
              <w:rPr>
                <w:b/>
                <w:i/>
              </w:rPr>
            </w:pPr>
            <w:r>
              <w:rPr>
                <w:b/>
              </w:rPr>
              <w:t>Engagement policies</w:t>
            </w:r>
          </w:p>
        </w:tc>
      </w:tr>
      <w:tr w:rsidR="008E1268" w14:paraId="58FEFCD8" w14:textId="77777777">
        <w:tc>
          <w:tcPr>
            <w:tcW w:w="9016" w:type="dxa"/>
            <w:shd w:val="clear" w:color="auto" w:fill="F2F2F2"/>
            <w:vAlign w:val="center"/>
          </w:tcPr>
          <w:p w14:paraId="00000126" w14:textId="77777777" w:rsidR="008E1268" w:rsidRDefault="00425567">
            <w:pPr>
              <w:rPr>
                <w:color w:val="000000"/>
                <w:sz w:val="18"/>
                <w:szCs w:val="18"/>
              </w:rPr>
            </w:pPr>
            <w:r>
              <w:rPr>
                <w:color w:val="000000"/>
                <w:sz w:val="18"/>
                <w:szCs w:val="18"/>
              </w:rPr>
              <w:t>A description of the engagement policies implemented where engagement is part of the environmental or social investment strategy, including any management procedures applicable to sustainability-related controversies in investee companies.</w:t>
            </w:r>
          </w:p>
        </w:tc>
      </w:tr>
    </w:tbl>
    <w:p w14:paraId="00000127" w14:textId="77777777" w:rsidR="008E1268" w:rsidRDefault="00425567">
      <w:pPr>
        <w:pBdr>
          <w:top w:val="nil"/>
          <w:left w:val="nil"/>
          <w:bottom w:val="nil"/>
          <w:right w:val="nil"/>
          <w:between w:val="nil"/>
        </w:pBdr>
        <w:spacing w:after="0"/>
        <w:rPr>
          <w:color w:val="000000"/>
          <w:highlight w:val="yellow"/>
        </w:rPr>
      </w:pPr>
      <w:r>
        <w:rPr>
          <w:color w:val="000000"/>
          <w:highlight w:val="yellow"/>
        </w:rPr>
        <w:t xml:space="preserve"> </w:t>
      </w:r>
    </w:p>
    <w:sdt>
      <w:sdtPr>
        <w:tag w:val="goog_rdk_327"/>
        <w:id w:val="1305044444"/>
      </w:sdtPr>
      <w:sdtContent>
        <w:p w14:paraId="00000128" w14:textId="486F890E" w:rsidR="008E1268" w:rsidRDefault="00000000">
          <w:sdt>
            <w:sdtPr>
              <w:tag w:val="goog_rdk_321"/>
              <w:id w:val="-1838306222"/>
              <w:showingPlcHdr/>
            </w:sdtPr>
            <w:sdtContent>
              <w:r w:rsidR="00425567">
                <w:t xml:space="preserve">     </w:t>
              </w:r>
            </w:sdtContent>
          </w:sdt>
          <w:sdt>
            <w:sdtPr>
              <w:tag w:val="goog_rdk_322"/>
              <w:id w:val="976721583"/>
            </w:sdtPr>
            <w:sdtContent>
              <w:r w:rsidR="00425567">
                <w:t xml:space="preserve">The </w:t>
              </w:r>
              <w:r w:rsidR="00D85C17">
                <w:t>Portfolio Manager</w:t>
              </w:r>
            </w:sdtContent>
          </w:sdt>
          <w:r w:rsidR="00425567">
            <w:t xml:space="preserve"> seeks to actively engage with its portfolio companies starting from the ESG due diligence phase and then on an annual basis as part of its monitoring process.</w:t>
          </w:r>
          <w:sdt>
            <w:sdtPr>
              <w:tag w:val="goog_rdk_323"/>
              <w:id w:val="-1308704146"/>
            </w:sdtPr>
            <w:sdtContent>
              <w:r w:rsidR="00425567">
                <w:t xml:space="preserve"> The external ESG advisor engages companies with companies to collect ESG-related data and equally conducts an assessment to identify and propose areas of improvement. </w:t>
              </w:r>
              <w:sdt>
                <w:sdtPr>
                  <w:tag w:val="goog_rdk_324"/>
                  <w:id w:val="158204041"/>
                </w:sdtPr>
                <w:sdtContent>
                  <w:commentRangeStart w:id="34"/>
                </w:sdtContent>
              </w:sdt>
              <w:sdt>
                <w:sdtPr>
                  <w:tag w:val="goog_rdk_325"/>
                  <w:id w:val="-721523514"/>
                </w:sdtPr>
                <w:sdtContent>
                  <w:commentRangeStart w:id="35"/>
                </w:sdtContent>
              </w:sdt>
              <w:sdt>
                <w:sdtPr>
                  <w:tag w:val="goog_rdk_326"/>
                  <w:id w:val="1154961737"/>
                </w:sdtPr>
                <w:sdtContent>
                  <w:commentRangeStart w:id="36"/>
                </w:sdtContent>
              </w:sdt>
              <w:r w:rsidR="00425567">
                <w:t xml:space="preserve">The investment team reviews this information and </w:t>
              </w:r>
              <w:commentRangeEnd w:id="34"/>
              <w:r w:rsidR="00425567">
                <w:commentReference w:id="34"/>
              </w:r>
              <w:commentRangeEnd w:id="35"/>
              <w:r w:rsidR="00425567">
                <w:commentReference w:id="35"/>
              </w:r>
              <w:commentRangeEnd w:id="36"/>
              <w:r w:rsidR="00425567">
                <w:commentReference w:id="36"/>
              </w:r>
              <w:r w:rsidR="00410E0C">
                <w:t>actions any recommendations at portfolio company board meetings. By having two representatives on the Board of each portfolio company it is ensured the recommendations are effectively addressed.</w:t>
              </w:r>
              <w:r w:rsidR="00425567">
                <w:t xml:space="preserve"> </w:t>
              </w:r>
            </w:sdtContent>
          </w:sdt>
        </w:p>
      </w:sdtContent>
    </w:sdt>
    <w:p w14:paraId="0000012A" w14:textId="79E9BC6B" w:rsidR="008E1268" w:rsidRDefault="00000000">
      <w:sdt>
        <w:sdtPr>
          <w:tag w:val="goog_rdk_330"/>
          <w:id w:val="628905567"/>
          <w:showingPlcHdr/>
        </w:sdtPr>
        <w:sdtContent>
          <w:r w:rsidR="00425567">
            <w:t xml:space="preserve">     </w:t>
          </w:r>
        </w:sdtContent>
      </w:sdt>
    </w:p>
    <w:p w14:paraId="0000012B" w14:textId="77777777" w:rsidR="008E1268" w:rsidRDefault="008E1268">
      <w:pPr>
        <w:pBdr>
          <w:top w:val="nil"/>
          <w:left w:val="nil"/>
          <w:bottom w:val="nil"/>
          <w:right w:val="nil"/>
          <w:between w:val="nil"/>
        </w:pBdr>
        <w:spacing w:after="0"/>
        <w:rPr>
          <w:color w:val="000000"/>
        </w:rPr>
      </w:pPr>
    </w:p>
    <w:tbl>
      <w:tblPr>
        <w:tblStyle w:val="aff0"/>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016"/>
      </w:tblGrid>
      <w:tr w:rsidR="008E1268" w14:paraId="5FFB76DC" w14:textId="77777777">
        <w:tc>
          <w:tcPr>
            <w:tcW w:w="9016" w:type="dxa"/>
            <w:shd w:val="clear" w:color="auto" w:fill="EBF2F9"/>
            <w:vAlign w:val="center"/>
          </w:tcPr>
          <w:p w14:paraId="0000012C" w14:textId="77777777" w:rsidR="008E1268" w:rsidRDefault="00425567">
            <w:pPr>
              <w:rPr>
                <w:b/>
              </w:rPr>
            </w:pPr>
            <w:r>
              <w:rPr>
                <w:b/>
              </w:rPr>
              <w:t xml:space="preserve">Designated reference benchmark </w:t>
            </w:r>
            <w:r>
              <w:rPr>
                <w:i/>
                <w:color w:val="C00000"/>
                <w:sz w:val="16"/>
                <w:szCs w:val="16"/>
              </w:rPr>
              <w:t>[Include when an index is designated as a reference benchmark for the purpose of attaining the environmental or social characteristics promoted by the financial product]</w:t>
            </w:r>
          </w:p>
        </w:tc>
      </w:tr>
      <w:tr w:rsidR="008E1268" w14:paraId="4D0BB801" w14:textId="77777777">
        <w:tc>
          <w:tcPr>
            <w:tcW w:w="9016" w:type="dxa"/>
            <w:shd w:val="clear" w:color="auto" w:fill="F2F2F2"/>
            <w:vAlign w:val="center"/>
          </w:tcPr>
          <w:p w14:paraId="0000012D" w14:textId="77777777" w:rsidR="008E1268" w:rsidRDefault="00425567">
            <w:pPr>
              <w:rPr>
                <w:color w:val="000000"/>
                <w:sz w:val="18"/>
                <w:szCs w:val="18"/>
              </w:rPr>
            </w:pPr>
            <w:r>
              <w:rPr>
                <w:color w:val="000000"/>
                <w:sz w:val="18"/>
                <w:szCs w:val="18"/>
              </w:rPr>
              <w:t>A description of how the index designated as a reference benchmark is aligned with the environmental or social characteristics promoted by the financial product, including the input data, the methodologies used to select that data, the rebalancing methodologies, how the index is calculated, and a hyperlink to the website of the administrator of the reference benchmark.</w:t>
            </w:r>
          </w:p>
        </w:tc>
      </w:tr>
    </w:tbl>
    <w:p w14:paraId="0000012E" w14:textId="77777777" w:rsidR="008E1268" w:rsidRDefault="00425567">
      <w:pPr>
        <w:pBdr>
          <w:top w:val="nil"/>
          <w:left w:val="nil"/>
          <w:bottom w:val="nil"/>
          <w:right w:val="nil"/>
          <w:between w:val="nil"/>
        </w:pBdr>
        <w:spacing w:after="0"/>
        <w:rPr>
          <w:color w:val="000000"/>
          <w:highlight w:val="yellow"/>
        </w:rPr>
      </w:pPr>
      <w:r>
        <w:rPr>
          <w:color w:val="000000"/>
          <w:highlight w:val="yellow"/>
        </w:rPr>
        <w:t xml:space="preserve"> </w:t>
      </w:r>
    </w:p>
    <w:p w14:paraId="0000012F" w14:textId="77777777" w:rsidR="008E1268" w:rsidRDefault="00425567">
      <w:pPr>
        <w:pBdr>
          <w:top w:val="nil"/>
          <w:left w:val="nil"/>
          <w:bottom w:val="nil"/>
          <w:right w:val="nil"/>
          <w:between w:val="nil"/>
        </w:pBdr>
        <w:spacing w:after="0"/>
        <w:jc w:val="both"/>
        <w:rPr>
          <w:color w:val="000000"/>
          <w:highlight w:val="white"/>
        </w:rPr>
      </w:pPr>
      <w:r>
        <w:rPr>
          <w:color w:val="000000"/>
          <w:highlight w:val="white"/>
        </w:rPr>
        <w:t>The Fund has not designated an index as a reference benchmark for the purpose of attaining the environmental or social characteristics promoted by the Fund. </w:t>
      </w:r>
    </w:p>
    <w:p w14:paraId="00000130" w14:textId="77777777" w:rsidR="008E1268" w:rsidRDefault="008E1268"/>
    <w:sectPr w:rsidR="008E1268">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rbara Maluska" w:date="2022-12-27T17:11:00Z" w:initials="">
    <w:p w14:paraId="00000139"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Should this be 0% too?</w:t>
      </w:r>
    </w:p>
  </w:comment>
  <w:comment w:id="2" w:author="Geoffroy Marcassoli (LU)" w:date="2022-12-27T08:40:00Z" w:initials="">
    <w:p w14:paraId="00000141"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will be 0 given that you ticked the box below</w:t>
      </w:r>
    </w:p>
  </w:comment>
  <w:comment w:id="3" w:author="Barbara Maluska" w:date="2022-12-29T10:11:00Z" w:initials="">
    <w:p w14:paraId="00000142"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done</w:t>
      </w:r>
    </w:p>
  </w:comment>
  <w:comment w:id="6" w:author="Majdouline Hakam" w:date="2022-12-19T16:22:00Z" w:initials="">
    <w:p w14:paraId="00000146"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be completed once content is approved</w:t>
      </w:r>
    </w:p>
  </w:comment>
  <w:comment w:id="7" w:author="Barbara Maluska" w:date="2022-12-27T17:13:00Z" w:initials="">
    <w:p w14:paraId="00000165"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Is something else needed here?</w:t>
      </w:r>
    </w:p>
  </w:comment>
  <w:comment w:id="8" w:author="Geoffroy Marcassoli (LU)" w:date="2022-12-29T10:18:00Z" w:initials="">
    <w:p w14:paraId="00000166"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@Barbara@volpicapital.com - no this is complete</w:t>
      </w:r>
    </w:p>
  </w:comment>
  <w:comment w:id="9" w:author="Geoffroy Marcassoli (LU)" w:date="2022-12-29T10:14:00Z" w:initials="">
    <w:p w14:paraId="0000016F"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You are saying 80% in the more detailed section, this needs to be consistent</w:t>
      </w:r>
    </w:p>
  </w:comment>
  <w:comment w:id="10" w:author="Geoffroy Marcassoli (LU)" w:date="2022-12-29T10:17:00Z" w:initials="">
    <w:p w14:paraId="0000013E"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should not only refer to initial DD but also ongoing DD</w:t>
      </w:r>
    </w:p>
  </w:comment>
  <w:comment w:id="11" w:author="Geoffroy Marcassoli (LU)" w:date="2022-12-29T10:17:00Z" w:initials="">
    <w:p w14:paraId="0000013A"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does not read well</w:t>
      </w:r>
    </w:p>
  </w:comment>
  <w:comment w:id="12" w:author="Majdouline Hakam" w:date="2022-12-20T11:12:00Z" w:initials="">
    <w:p w14:paraId="0000016E"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be reviewed with Volpi</w:t>
      </w:r>
    </w:p>
  </w:comment>
  <w:comment w:id="13" w:author="Geoffroy Marcassoli (LU)" w:date="2022-12-27T08:53:00Z" w:initials="">
    <w:p w14:paraId="00000162"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Here you refer to regular monitoring and below of initial assessment, this is not consistent</w:t>
      </w:r>
    </w:p>
  </w:comment>
  <w:comment w:id="14" w:author="Barbara Maluska" w:date="2022-12-29T10:11:00Z" w:initials="">
    <w:p w14:paraId="00000163"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do both, during 100 day process (after acquisition) we do initial assessment. Then on at least annual basis we do another assessment</w:t>
      </w:r>
    </w:p>
  </w:comment>
  <w:comment w:id="15" w:author="Geoffroy Marcassoli (LU)" w:date="2022-12-29T10:24:00Z" w:initials="">
    <w:p w14:paraId="00000164"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Ok noted</w:t>
      </w:r>
    </w:p>
  </w:comment>
  <w:comment w:id="16" w:author="Majdouline Hakam" w:date="2022-12-21T17:54:00Z" w:initials="">
    <w:p w14:paraId="0000013D"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Barbara could you please confirm that the Exclusion Policy referred to in the Responsible Investment Policy is the same as the one legal counsel mentions in Schedule 1 of the LPA.</w:t>
      </w:r>
    </w:p>
  </w:comment>
  <w:comment w:id="17" w:author="Geoffroy Marcassoli (LU)" w:date="2022-12-27T08:56:00Z" w:initials="">
    <w:p w14:paraId="00000147"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Isn't the exclusion policy part of the responsible policy?</w:t>
      </w:r>
    </w:p>
  </w:comment>
  <w:comment w:id="18" w:author="Barbara Maluska" w:date="2022-12-29T10:11:00Z" w:initials="">
    <w:p w14:paraId="00000148"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No it is not, Fund 3's exclusion policy is slightly different to that in RI policy because of requirements of certain investors. That's why the lawyers suggested referring to a specific exclusion policy in the LPA.</w:t>
      </w:r>
    </w:p>
  </w:comment>
  <w:comment w:id="19" w:author="Geoffroy Marcassoli (LU)" w:date="2022-12-29T10:21:00Z" w:initials="">
    <w:p w14:paraId="00000149"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Ok noted, then the reference to both can be kept</w:t>
      </w:r>
    </w:p>
  </w:comment>
  <w:comment w:id="20" w:author="Geoffroy Marcassoli (LU)" w:date="2022-12-27T09:00:00Z" w:initials="">
    <w:p w14:paraId="00000156"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should be consistent with the 80% above</w:t>
      </w:r>
    </w:p>
  </w:comment>
  <w:comment w:id="21" w:author="Barbara Maluska" w:date="2022-12-29T10:11:00Z" w:initials="">
    <w:p w14:paraId="00000157"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done</w:t>
      </w:r>
    </w:p>
  </w:comment>
  <w:comment w:id="22" w:author="Geoffroy Marcassoli (LU)" w:date="2022-12-27T09:00:00Z" w:initials="">
    <w:p w14:paraId="0000013B"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of the investments, not investors</w:t>
      </w:r>
    </w:p>
  </w:comment>
  <w:comment w:id="23" w:author="Geoffroy Marcassoli (LU)" w:date="2022-12-27T09:01:00Z" w:initials="">
    <w:p w14:paraId="0000013C"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on an annual basis</w:t>
      </w:r>
    </w:p>
  </w:comment>
  <w:comment w:id="24" w:author="Geoffroy Marcassoli (LU)" w:date="2022-12-27T09:03:00Z" w:initials="">
    <w:p w14:paraId="00000161"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by the Fund</w:t>
      </w:r>
    </w:p>
  </w:comment>
  <w:comment w:id="25" w:author="Geoffroy Marcassoli (LU)" w:date="2022-12-27T09:06:00Z" w:initials="">
    <w:p w14:paraId="00000167"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Not a major point but in certain section you refer to this ESG external advisor, in others not, in others you say you may use one, this would need to be consistent across the whole document</w:t>
      </w:r>
    </w:p>
  </w:comment>
  <w:comment w:id="26" w:author="Geoffroy Marcassoli (LU)" w:date="2022-12-27T09:08:00Z" w:initials="">
    <w:p w14:paraId="0000014B"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systematically or only where there is any doubt on the accuracy of the data?</w:t>
      </w:r>
    </w:p>
  </w:comment>
  <w:comment w:id="27" w:author="Barbara Maluska" w:date="2022-12-29T10:11:00Z" w:initials="">
    <w:p w14:paraId="0000014C"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Good point. I think on everything apart from carbon it's safe to say it's systematic.</w:t>
      </w:r>
    </w:p>
  </w:comment>
  <w:comment w:id="28" w:author="Geoffroy Marcassoli (LU)" w:date="2022-12-27T09:11:00Z" w:initials="">
    <w:p w14:paraId="00000158"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should be further detailed to explain how and why this would not affect the attainment of E / S characteristics</w:t>
      </w:r>
    </w:p>
  </w:comment>
  <w:comment w:id="29" w:author="Barbara Maluska" w:date="2022-12-29T10:11:00Z" w:initials="">
    <w:p w14:paraId="00000159"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 not sure I understand, could you give an example please?</w:t>
      </w:r>
    </w:p>
  </w:comment>
  <w:comment w:id="30" w:author="Geoffroy Marcassoli (LU)" w:date="2022-12-29T10:34:00Z" w:initials="">
    <w:p w14:paraId="0000015A"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is one of the requirements of Art. 33. I'd add a sentence to explain that as part of the initial DD you assess the capabilities of the investee companies to report on the selected sustainability indicators, and while one company may in exceptional circumstances fail to report on one indicator, this should not affect the attainment of the E/S characteristics at the Fund level</w:t>
      </w:r>
    </w:p>
  </w:comment>
  <w:comment w:id="31" w:author="Geoffroy Marcassoli (LU)" w:date="2022-12-27T09:40:00Z" w:initials="">
    <w:p w14:paraId="00000170"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There is no reference to governance here while above description of the DD indicated review of governance practices. All of this information should be further reviewed to ensure consistency across the whole document</w:t>
      </w:r>
    </w:p>
  </w:comment>
  <w:comment w:id="32" w:author="Barbara Maluska" w:date="2022-12-29T10:11:00Z" w:initials="">
    <w:p w14:paraId="00000171"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 not sure I understand. This paragraph indicates that by ding DD we understand risks and opportunities. What sort of governance would apply here?</w:t>
      </w:r>
    </w:p>
  </w:comment>
  <w:comment w:id="33" w:author="Geoffroy Marcassoli (LU)" w:date="2022-12-29T10:36:00Z" w:initials="">
    <w:p w14:paraId="00000172"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 assessment of the governance principles at the level of the investee company including sound management structures, employee relations, remuneration of staff and tax compliance</w:t>
      </w:r>
    </w:p>
  </w:comment>
  <w:comment w:id="34" w:author="Geoffroy Marcassoli (LU)" w:date="2022-12-27T09:41:00Z" w:initials="">
    <w:p w14:paraId="00000168"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should be further detailed. This is supposed to be an important element to attain the ES characteristics of the Fund and it did not seem to be when reading this</w:t>
      </w:r>
    </w:p>
  </w:comment>
  <w:comment w:id="35" w:author="Barbara Maluska" w:date="2022-12-29T10:11:00Z" w:initials="">
    <w:p w14:paraId="00000169"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How much more detail do we need? I could change to the below:</w:t>
      </w:r>
    </w:p>
    <w:p w14:paraId="0000016A"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Volpi's investment team reviews this information and actions any recommendations at portfolio company board meetings.</w:t>
      </w:r>
    </w:p>
  </w:comment>
  <w:comment w:id="36" w:author="Geoffroy Marcassoli (LU)" w:date="2022-12-29T10:38:00Z" w:initials="">
    <w:p w14:paraId="0000016B"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 you have board position in all companies? If yes this is an important element to demonstrate that you'll be able to raise these points during board meetings.</w:t>
      </w:r>
    </w:p>
    <w:p w14:paraId="0000016C" w14:textId="77777777" w:rsidR="008E1268" w:rsidRDefault="008E1268">
      <w:pPr>
        <w:widowControl w:val="0"/>
        <w:pBdr>
          <w:top w:val="nil"/>
          <w:left w:val="nil"/>
          <w:bottom w:val="nil"/>
          <w:right w:val="nil"/>
          <w:between w:val="nil"/>
        </w:pBdr>
        <w:spacing w:after="0"/>
        <w:rPr>
          <w:rFonts w:ascii="Arial" w:eastAsia="Arial" w:hAnsi="Arial" w:cs="Arial"/>
          <w:color w:val="000000"/>
        </w:rPr>
      </w:pPr>
    </w:p>
    <w:p w14:paraId="0000016D" w14:textId="77777777" w:rsidR="008E1268" w:rsidRDefault="00425567">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Your sentence would be good, I'd probably add something around the follow-up of these points, and what you are doing to ensure these points are effectively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39" w15:done="1"/>
  <w15:commentEx w15:paraId="00000141" w15:done="1"/>
  <w15:commentEx w15:paraId="00000142" w15:paraIdParent="00000141" w15:done="1"/>
  <w15:commentEx w15:paraId="00000146" w15:done="1"/>
  <w15:commentEx w15:paraId="00000165" w15:done="1"/>
  <w15:commentEx w15:paraId="00000166" w15:paraIdParent="00000165" w15:done="1"/>
  <w15:commentEx w15:paraId="0000016F" w15:done="1"/>
  <w15:commentEx w15:paraId="0000013E" w15:done="1"/>
  <w15:commentEx w15:paraId="0000013A" w15:done="1"/>
  <w15:commentEx w15:paraId="0000016E" w15:done="1"/>
  <w15:commentEx w15:paraId="00000162" w15:done="1"/>
  <w15:commentEx w15:paraId="00000163" w15:paraIdParent="00000162" w15:done="1"/>
  <w15:commentEx w15:paraId="00000164" w15:paraIdParent="00000162" w15:done="1"/>
  <w15:commentEx w15:paraId="0000013D" w15:done="1"/>
  <w15:commentEx w15:paraId="00000147" w15:done="1"/>
  <w15:commentEx w15:paraId="00000148" w15:paraIdParent="00000147" w15:done="1"/>
  <w15:commentEx w15:paraId="00000149" w15:paraIdParent="00000147" w15:done="1"/>
  <w15:commentEx w15:paraId="00000156" w15:done="1"/>
  <w15:commentEx w15:paraId="00000157" w15:paraIdParent="00000156" w15:done="1"/>
  <w15:commentEx w15:paraId="0000013B" w15:done="1"/>
  <w15:commentEx w15:paraId="0000013C" w15:done="1"/>
  <w15:commentEx w15:paraId="00000161" w15:done="1"/>
  <w15:commentEx w15:paraId="00000167" w15:done="1"/>
  <w15:commentEx w15:paraId="0000014B" w15:done="1"/>
  <w15:commentEx w15:paraId="0000014C" w15:paraIdParent="0000014B" w15:done="1"/>
  <w15:commentEx w15:paraId="00000158" w15:done="1"/>
  <w15:commentEx w15:paraId="00000159" w15:paraIdParent="00000158" w15:done="1"/>
  <w15:commentEx w15:paraId="0000015A" w15:paraIdParent="00000158" w15:done="1"/>
  <w15:commentEx w15:paraId="00000170" w15:done="0"/>
  <w15:commentEx w15:paraId="00000171" w15:paraIdParent="00000170" w15:done="0"/>
  <w15:commentEx w15:paraId="00000172" w15:paraIdParent="00000170" w15:done="0"/>
  <w15:commentEx w15:paraId="00000168" w15:done="1"/>
  <w15:commentEx w15:paraId="0000016A" w15:paraIdParent="00000168" w15:done="1"/>
  <w15:commentEx w15:paraId="0000016D" w15:paraIdParent="000001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39" w16cid:durableId="27585C59"/>
  <w16cid:commentId w16cid:paraId="00000141" w16cid:durableId="27585C58"/>
  <w16cid:commentId w16cid:paraId="00000142" w16cid:durableId="27585C57"/>
  <w16cid:commentId w16cid:paraId="00000146" w16cid:durableId="27585C56"/>
  <w16cid:commentId w16cid:paraId="00000165" w16cid:durableId="27585C55"/>
  <w16cid:commentId w16cid:paraId="00000166" w16cid:durableId="27585C54"/>
  <w16cid:commentId w16cid:paraId="0000016F" w16cid:durableId="27585C52"/>
  <w16cid:commentId w16cid:paraId="0000013E" w16cid:durableId="27585C51"/>
  <w16cid:commentId w16cid:paraId="0000013A" w16cid:durableId="27585C50"/>
  <w16cid:commentId w16cid:paraId="0000016E" w16cid:durableId="27585C4F"/>
  <w16cid:commentId w16cid:paraId="00000162" w16cid:durableId="27585C4E"/>
  <w16cid:commentId w16cid:paraId="00000163" w16cid:durableId="27585C4D"/>
  <w16cid:commentId w16cid:paraId="00000164" w16cid:durableId="27585C4C"/>
  <w16cid:commentId w16cid:paraId="0000013D" w16cid:durableId="27585C4B"/>
  <w16cid:commentId w16cid:paraId="00000147" w16cid:durableId="27585C47"/>
  <w16cid:commentId w16cid:paraId="00000148" w16cid:durableId="27585C46"/>
  <w16cid:commentId w16cid:paraId="00000149" w16cid:durableId="27585C45"/>
  <w16cid:commentId w16cid:paraId="00000156" w16cid:durableId="27585C41"/>
  <w16cid:commentId w16cid:paraId="00000157" w16cid:durableId="27585C40"/>
  <w16cid:commentId w16cid:paraId="0000013B" w16cid:durableId="27585C3F"/>
  <w16cid:commentId w16cid:paraId="0000013C" w16cid:durableId="27585C3E"/>
  <w16cid:commentId w16cid:paraId="00000161" w16cid:durableId="27585C3A"/>
  <w16cid:commentId w16cid:paraId="00000167" w16cid:durableId="27585C39"/>
  <w16cid:commentId w16cid:paraId="0000014B" w16cid:durableId="27585C36"/>
  <w16cid:commentId w16cid:paraId="0000014C" w16cid:durableId="27585C35"/>
  <w16cid:commentId w16cid:paraId="00000158" w16cid:durableId="27585C31"/>
  <w16cid:commentId w16cid:paraId="00000159" w16cid:durableId="27585C30"/>
  <w16cid:commentId w16cid:paraId="0000015A" w16cid:durableId="27585C2F"/>
  <w16cid:commentId w16cid:paraId="00000170" w16cid:durableId="27585C2E"/>
  <w16cid:commentId w16cid:paraId="00000171" w16cid:durableId="27585C2D"/>
  <w16cid:commentId w16cid:paraId="00000172" w16cid:durableId="27585C2C"/>
  <w16cid:commentId w16cid:paraId="00000168" w16cid:durableId="27585C2B"/>
  <w16cid:commentId w16cid:paraId="0000016A" w16cid:durableId="27585C2A"/>
  <w16cid:commentId w16cid:paraId="0000016D" w16cid:durableId="27585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F9F0" w14:textId="77777777" w:rsidR="0083482A" w:rsidRDefault="0083482A">
      <w:pPr>
        <w:spacing w:after="0"/>
      </w:pPr>
      <w:r>
        <w:separator/>
      </w:r>
    </w:p>
  </w:endnote>
  <w:endnote w:type="continuationSeparator" w:id="0">
    <w:p w14:paraId="6FDA3163" w14:textId="77777777" w:rsidR="0083482A" w:rsidRDefault="00834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8E1268" w:rsidRDefault="008E1268">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113C18E8" w:rsidR="008E1268" w:rsidRDefault="00425567">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823821">
      <w:rPr>
        <w:noProof/>
        <w:color w:val="000000"/>
      </w:rPr>
      <w:t>2</w:t>
    </w:r>
    <w:r>
      <w:rPr>
        <w:color w:val="000000"/>
      </w:rPr>
      <w:fldChar w:fldCharType="end"/>
    </w:r>
  </w:p>
  <w:p w14:paraId="00000138" w14:textId="77777777" w:rsidR="008E1268" w:rsidRDefault="008E1268">
    <w:pPr>
      <w:pBdr>
        <w:top w:val="nil"/>
        <w:left w:val="nil"/>
        <w:bottom w:val="nil"/>
        <w:right w:val="nil"/>
        <w:between w:val="nil"/>
      </w:pBdr>
      <w:tabs>
        <w:tab w:val="center" w:pos="4513"/>
        <w:tab w:val="right" w:pos="9026"/>
      </w:tabs>
      <w:spacing w:after="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6" w14:textId="77777777" w:rsidR="008E1268" w:rsidRDefault="008E1268">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1F7F" w14:textId="77777777" w:rsidR="0083482A" w:rsidRDefault="0083482A">
      <w:pPr>
        <w:spacing w:after="0"/>
      </w:pPr>
      <w:r>
        <w:separator/>
      </w:r>
    </w:p>
  </w:footnote>
  <w:footnote w:type="continuationSeparator" w:id="0">
    <w:p w14:paraId="20AFE338" w14:textId="77777777" w:rsidR="0083482A" w:rsidRDefault="0083482A">
      <w:pPr>
        <w:spacing w:after="0"/>
      </w:pPr>
      <w:r>
        <w:continuationSeparator/>
      </w:r>
    </w:p>
  </w:footnote>
  <w:footnote w:id="1">
    <w:sdt>
      <w:sdtPr>
        <w:tag w:val="goog_rdk_333"/>
        <w:id w:val="-576674553"/>
      </w:sdtPr>
      <w:sdtContent>
        <w:p w14:paraId="00000131" w14:textId="77777777" w:rsidR="008E1268" w:rsidRDefault="00425567">
          <w:pPr>
            <w:pBdr>
              <w:top w:val="nil"/>
              <w:left w:val="nil"/>
              <w:bottom w:val="nil"/>
              <w:right w:val="nil"/>
              <w:between w:val="nil"/>
            </w:pBdr>
            <w:spacing w:after="0"/>
            <w:rPr>
              <w:color w:val="000000"/>
              <w:sz w:val="20"/>
              <w:szCs w:val="20"/>
            </w:rPr>
          </w:pPr>
          <w:r>
            <w:rPr>
              <w:rStyle w:val="FootnoteReference"/>
            </w:rPr>
            <w:footnoteRef/>
          </w:r>
          <w:sdt>
            <w:sdtPr>
              <w:tag w:val="goog_rdk_332"/>
              <w:id w:val="-1996099429"/>
            </w:sdtPr>
            <w:sdtContent>
              <w:r>
                <w:rPr>
                  <w:color w:val="000000"/>
                  <w:sz w:val="20"/>
                  <w:szCs w:val="20"/>
                </w:rPr>
                <w:t xml:space="preserve"> Board of operating company refers to the Board of Directors of the portfolio company involved in the day-to-day operations. The Fund believes this to be a more accurate representation of the diversity ratio. </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8E1268" w:rsidRDefault="008E1268">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8E1268" w:rsidRDefault="008E1268">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8E1268" w:rsidRDefault="008E1268">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88D"/>
    <w:multiLevelType w:val="multilevel"/>
    <w:tmpl w:val="923C7834"/>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60A639E"/>
    <w:multiLevelType w:val="multilevel"/>
    <w:tmpl w:val="EE76BA2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 w15:restartNumberingAfterBreak="0">
    <w:nsid w:val="0A9061DD"/>
    <w:multiLevelType w:val="multilevel"/>
    <w:tmpl w:val="736C8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1D78B9"/>
    <w:multiLevelType w:val="multilevel"/>
    <w:tmpl w:val="210E9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C14481"/>
    <w:multiLevelType w:val="multilevel"/>
    <w:tmpl w:val="81A8AE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 w15:restartNumberingAfterBreak="0">
    <w:nsid w:val="111A46E0"/>
    <w:multiLevelType w:val="multilevel"/>
    <w:tmpl w:val="A5ECB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6626766"/>
    <w:multiLevelType w:val="multilevel"/>
    <w:tmpl w:val="14B83DE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7" w15:restartNumberingAfterBreak="0">
    <w:nsid w:val="18E66225"/>
    <w:multiLevelType w:val="multilevel"/>
    <w:tmpl w:val="F45CF3A8"/>
    <w:lvl w:ilvl="0">
      <w:start w:val="1"/>
      <w:numFmt w:val="bullet"/>
      <w:pStyle w:val="List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3D7E42"/>
    <w:multiLevelType w:val="multilevel"/>
    <w:tmpl w:val="D85A9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0BB5F25"/>
    <w:multiLevelType w:val="multilevel"/>
    <w:tmpl w:val="BD7A6EF2"/>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10" w15:restartNumberingAfterBreak="0">
    <w:nsid w:val="214345D8"/>
    <w:multiLevelType w:val="multilevel"/>
    <w:tmpl w:val="6FAA5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64966D3"/>
    <w:multiLevelType w:val="multilevel"/>
    <w:tmpl w:val="01F8F57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2" w15:restartNumberingAfterBreak="0">
    <w:nsid w:val="27703949"/>
    <w:multiLevelType w:val="multilevel"/>
    <w:tmpl w:val="D2FA7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A34EA"/>
    <w:multiLevelType w:val="multilevel"/>
    <w:tmpl w:val="5D701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551FF0"/>
    <w:multiLevelType w:val="multilevel"/>
    <w:tmpl w:val="D0D8A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073937"/>
    <w:multiLevelType w:val="multilevel"/>
    <w:tmpl w:val="6E20314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6" w15:restartNumberingAfterBreak="0">
    <w:nsid w:val="30AA2859"/>
    <w:multiLevelType w:val="multilevel"/>
    <w:tmpl w:val="50207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1473681"/>
    <w:multiLevelType w:val="multilevel"/>
    <w:tmpl w:val="7DE06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0C7692"/>
    <w:multiLevelType w:val="multilevel"/>
    <w:tmpl w:val="37DEB23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38013887"/>
    <w:multiLevelType w:val="multilevel"/>
    <w:tmpl w:val="C7B891D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 w15:restartNumberingAfterBreak="0">
    <w:nsid w:val="3C8D3EC6"/>
    <w:multiLevelType w:val="multilevel"/>
    <w:tmpl w:val="DD906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FB8495E"/>
    <w:multiLevelType w:val="multilevel"/>
    <w:tmpl w:val="D3D64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6944EFC"/>
    <w:multiLevelType w:val="multilevel"/>
    <w:tmpl w:val="B68456C6"/>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495E56D1"/>
    <w:multiLevelType w:val="multilevel"/>
    <w:tmpl w:val="AF841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7256F8"/>
    <w:multiLevelType w:val="multilevel"/>
    <w:tmpl w:val="80FA6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AB6993"/>
    <w:multiLevelType w:val="multilevel"/>
    <w:tmpl w:val="EAB260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5844763C"/>
    <w:multiLevelType w:val="multilevel"/>
    <w:tmpl w:val="757EF0C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7" w15:restartNumberingAfterBreak="0">
    <w:nsid w:val="5B3379BD"/>
    <w:multiLevelType w:val="multilevel"/>
    <w:tmpl w:val="313E80A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8" w15:restartNumberingAfterBreak="0">
    <w:nsid w:val="62371DA3"/>
    <w:multiLevelType w:val="multilevel"/>
    <w:tmpl w:val="346A4B98"/>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9" w15:restartNumberingAfterBreak="0">
    <w:nsid w:val="67D771D4"/>
    <w:multiLevelType w:val="multilevel"/>
    <w:tmpl w:val="61FA1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221DE0"/>
    <w:multiLevelType w:val="multilevel"/>
    <w:tmpl w:val="9962E35E"/>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1" w15:restartNumberingAfterBreak="0">
    <w:nsid w:val="6E601FBA"/>
    <w:multiLevelType w:val="multilevel"/>
    <w:tmpl w:val="D4BE30E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2" w15:restartNumberingAfterBreak="0">
    <w:nsid w:val="749C6855"/>
    <w:multiLevelType w:val="multilevel"/>
    <w:tmpl w:val="7EB8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B32B6D"/>
    <w:multiLevelType w:val="multilevel"/>
    <w:tmpl w:val="6BDC6E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ABD7F11"/>
    <w:multiLevelType w:val="multilevel"/>
    <w:tmpl w:val="0A522ED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49784A"/>
    <w:multiLevelType w:val="multilevel"/>
    <w:tmpl w:val="2626C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4969752">
    <w:abstractNumId w:val="30"/>
  </w:num>
  <w:num w:numId="2" w16cid:durableId="1600094148">
    <w:abstractNumId w:val="25"/>
  </w:num>
  <w:num w:numId="3" w16cid:durableId="42103136">
    <w:abstractNumId w:val="12"/>
  </w:num>
  <w:num w:numId="4" w16cid:durableId="1974824573">
    <w:abstractNumId w:val="22"/>
  </w:num>
  <w:num w:numId="5" w16cid:durableId="279773211">
    <w:abstractNumId w:val="7"/>
  </w:num>
  <w:num w:numId="6" w16cid:durableId="1035808363">
    <w:abstractNumId w:val="10"/>
  </w:num>
  <w:num w:numId="7" w16cid:durableId="572204471">
    <w:abstractNumId w:val="11"/>
  </w:num>
  <w:num w:numId="8" w16cid:durableId="1544899110">
    <w:abstractNumId w:val="27"/>
  </w:num>
  <w:num w:numId="9" w16cid:durableId="1316182854">
    <w:abstractNumId w:val="17"/>
  </w:num>
  <w:num w:numId="10" w16cid:durableId="774515624">
    <w:abstractNumId w:val="21"/>
  </w:num>
  <w:num w:numId="11" w16cid:durableId="292636307">
    <w:abstractNumId w:val="8"/>
  </w:num>
  <w:num w:numId="12" w16cid:durableId="34277753">
    <w:abstractNumId w:val="4"/>
  </w:num>
  <w:num w:numId="13" w16cid:durableId="741483962">
    <w:abstractNumId w:val="1"/>
  </w:num>
  <w:num w:numId="14" w16cid:durableId="977606060">
    <w:abstractNumId w:val="26"/>
  </w:num>
  <w:num w:numId="15" w16cid:durableId="813522326">
    <w:abstractNumId w:val="14"/>
  </w:num>
  <w:num w:numId="16" w16cid:durableId="2111461972">
    <w:abstractNumId w:val="20"/>
  </w:num>
  <w:num w:numId="17" w16cid:durableId="1868906967">
    <w:abstractNumId w:val="15"/>
  </w:num>
  <w:num w:numId="18" w16cid:durableId="1798833765">
    <w:abstractNumId w:val="16"/>
  </w:num>
  <w:num w:numId="19" w16cid:durableId="1047342688">
    <w:abstractNumId w:val="23"/>
  </w:num>
  <w:num w:numId="20" w16cid:durableId="1457066492">
    <w:abstractNumId w:val="9"/>
  </w:num>
  <w:num w:numId="21" w16cid:durableId="1842352257">
    <w:abstractNumId w:val="5"/>
  </w:num>
  <w:num w:numId="22" w16cid:durableId="1542202604">
    <w:abstractNumId w:val="33"/>
  </w:num>
  <w:num w:numId="23" w16cid:durableId="1349284788">
    <w:abstractNumId w:val="31"/>
  </w:num>
  <w:num w:numId="24" w16cid:durableId="1442534530">
    <w:abstractNumId w:val="3"/>
  </w:num>
  <w:num w:numId="25" w16cid:durableId="1786539583">
    <w:abstractNumId w:val="13"/>
  </w:num>
  <w:num w:numId="26" w16cid:durableId="539585736">
    <w:abstractNumId w:val="24"/>
  </w:num>
  <w:num w:numId="27" w16cid:durableId="1597711920">
    <w:abstractNumId w:val="18"/>
  </w:num>
  <w:num w:numId="28" w16cid:durableId="1685087950">
    <w:abstractNumId w:val="19"/>
  </w:num>
  <w:num w:numId="29" w16cid:durableId="2107529210">
    <w:abstractNumId w:val="28"/>
  </w:num>
  <w:num w:numId="30" w16cid:durableId="1298409400">
    <w:abstractNumId w:val="0"/>
  </w:num>
  <w:num w:numId="31" w16cid:durableId="395595344">
    <w:abstractNumId w:val="35"/>
  </w:num>
  <w:num w:numId="32" w16cid:durableId="267470323">
    <w:abstractNumId w:val="6"/>
  </w:num>
  <w:num w:numId="33" w16cid:durableId="769080595">
    <w:abstractNumId w:val="2"/>
  </w:num>
  <w:num w:numId="34" w16cid:durableId="55252329">
    <w:abstractNumId w:val="29"/>
  </w:num>
  <w:num w:numId="35" w16cid:durableId="1690251050">
    <w:abstractNumId w:val="32"/>
  </w:num>
  <w:num w:numId="36" w16cid:durableId="185364591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Maluska">
    <w15:presenceInfo w15:providerId="AD" w15:userId="S::Barbara@volpicapital.com::a10dc128-4507-4dd9-981f-c81bac30b74e"/>
  </w15:person>
  <w15:person w15:author="Majdouline Hakam">
    <w15:presenceInfo w15:providerId="AD" w15:userId="S::Majdouline.Hakam@mjhudson.com::097ec534-f9c1-403f-8000-b9ef1b096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8"/>
    <w:rsid w:val="000809C3"/>
    <w:rsid w:val="0017645B"/>
    <w:rsid w:val="00205EAD"/>
    <w:rsid w:val="002E4E37"/>
    <w:rsid w:val="00410E0C"/>
    <w:rsid w:val="00425567"/>
    <w:rsid w:val="004D00FC"/>
    <w:rsid w:val="006E2149"/>
    <w:rsid w:val="006F46C1"/>
    <w:rsid w:val="00794F5C"/>
    <w:rsid w:val="00823821"/>
    <w:rsid w:val="0083482A"/>
    <w:rsid w:val="0085550C"/>
    <w:rsid w:val="008E1268"/>
    <w:rsid w:val="00A97FD8"/>
    <w:rsid w:val="00AF6E9C"/>
    <w:rsid w:val="00D73EA0"/>
    <w:rsid w:val="00D85C17"/>
    <w:rsid w:val="00DC3E44"/>
    <w:rsid w:val="00E86387"/>
    <w:rsid w:val="00EF1244"/>
    <w:rsid w:val="00F84C55"/>
    <w:rsid w:val="00FA0053"/>
    <w:rsid w:val="00FF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F924"/>
  <w15:docId w15:val="{BDF7AAA7-B09A-4CFF-B88E-76D50EA1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BD"/>
  </w:style>
  <w:style w:type="paragraph" w:styleId="Heading1">
    <w:name w:val="heading 1"/>
    <w:basedOn w:val="Normal"/>
    <w:next w:val="Normal"/>
    <w:link w:val="Heading1Char"/>
    <w:uiPriority w:val="9"/>
    <w:qFormat/>
    <w:rsid w:val="00B578A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51B87"/>
    <w:pPr>
      <w:keepNext/>
      <w:keepLines/>
      <w:spacing w:after="0"/>
      <w:outlineLvl w:val="1"/>
    </w:pPr>
    <w:rPr>
      <w:rFonts w:ascii="Calibri Light" w:eastAsiaTheme="majorEastAsia" w:hAnsi="Calibri Light" w:cstheme="majorBidi"/>
      <w:b/>
      <w:color w:val="FFFFFF" w:themeColor="background1"/>
      <w:szCs w:val="26"/>
    </w:rPr>
  </w:style>
  <w:style w:type="paragraph" w:styleId="Heading3">
    <w:name w:val="heading 3"/>
    <w:basedOn w:val="Normal"/>
    <w:next w:val="Normal"/>
    <w:link w:val="Heading3Char"/>
    <w:uiPriority w:val="9"/>
    <w:semiHidden/>
    <w:unhideWhenUsed/>
    <w:qFormat/>
    <w:rsid w:val="00EA43DC"/>
    <w:pPr>
      <w:keepNext/>
      <w:keepLines/>
      <w:outlineLvl w:val="2"/>
    </w:pPr>
    <w:rPr>
      <w:rFonts w:asciiTheme="majorHAnsi" w:eastAsiaTheme="majorEastAsia" w:hAnsiTheme="majorHAnsi" w:cstheme="majorBidi"/>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0C0"/>
    <w:pPr>
      <w:pBdr>
        <w:bottom w:val="single" w:sz="4" w:space="1" w:color="auto"/>
      </w:pBdr>
      <w:spacing w:after="0"/>
      <w:contextualSpacing/>
      <w:jc w:val="center"/>
    </w:pPr>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1B1A40"/>
    <w:pPr>
      <w:widowControl w:val="0"/>
      <w:autoSpaceDE w:val="0"/>
      <w:autoSpaceDN w:val="0"/>
      <w:spacing w:after="0"/>
      <w:ind w:left="720"/>
      <w:contextualSpacing/>
    </w:pPr>
    <w:rPr>
      <w:lang w:val="en-US" w:bidi="en-US"/>
    </w:rPr>
  </w:style>
  <w:style w:type="table" w:styleId="TableGrid">
    <w:name w:val="Table Grid"/>
    <w:basedOn w:val="TableNormal"/>
    <w:uiPriority w:val="39"/>
    <w:rsid w:val="000658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656"/>
    <w:pPr>
      <w:tabs>
        <w:tab w:val="center" w:pos="4513"/>
        <w:tab w:val="right" w:pos="9026"/>
      </w:tabs>
      <w:spacing w:after="0"/>
    </w:pPr>
  </w:style>
  <w:style w:type="character" w:customStyle="1" w:styleId="HeaderChar">
    <w:name w:val="Header Char"/>
    <w:basedOn w:val="DefaultParagraphFont"/>
    <w:link w:val="Header"/>
    <w:uiPriority w:val="99"/>
    <w:rsid w:val="009B1656"/>
  </w:style>
  <w:style w:type="paragraph" w:styleId="Footer">
    <w:name w:val="footer"/>
    <w:basedOn w:val="Normal"/>
    <w:link w:val="FooterChar"/>
    <w:uiPriority w:val="99"/>
    <w:unhideWhenUsed/>
    <w:rsid w:val="009B1656"/>
    <w:pPr>
      <w:tabs>
        <w:tab w:val="center" w:pos="4513"/>
        <w:tab w:val="right" w:pos="9026"/>
      </w:tabs>
      <w:spacing w:after="0"/>
    </w:pPr>
  </w:style>
  <w:style w:type="character" w:customStyle="1" w:styleId="FooterChar">
    <w:name w:val="Footer Char"/>
    <w:basedOn w:val="DefaultParagraphFont"/>
    <w:link w:val="Footer"/>
    <w:uiPriority w:val="99"/>
    <w:rsid w:val="009B1656"/>
  </w:style>
  <w:style w:type="paragraph" w:customStyle="1" w:styleId="TableParagraph">
    <w:name w:val="Table Paragraph"/>
    <w:basedOn w:val="Normal"/>
    <w:uiPriority w:val="1"/>
    <w:qFormat/>
    <w:rsid w:val="005C37C8"/>
    <w:pPr>
      <w:widowControl w:val="0"/>
      <w:autoSpaceDE w:val="0"/>
      <w:autoSpaceDN w:val="0"/>
      <w:spacing w:after="0"/>
    </w:pPr>
    <w:rPr>
      <w:lang w:bidi="en-GB"/>
    </w:rPr>
  </w:style>
  <w:style w:type="character" w:styleId="PlaceholderText">
    <w:name w:val="Placeholder Text"/>
    <w:basedOn w:val="DefaultParagraphFont"/>
    <w:uiPriority w:val="99"/>
    <w:semiHidden/>
    <w:rsid w:val="002B428A"/>
    <w:rPr>
      <w:color w:val="808080"/>
    </w:rPr>
  </w:style>
  <w:style w:type="table" w:styleId="PlainTable3">
    <w:name w:val="Plain Table 3"/>
    <w:basedOn w:val="TableNormal"/>
    <w:uiPriority w:val="43"/>
    <w:rsid w:val="005E6E6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51B87"/>
    <w:rPr>
      <w:rFonts w:ascii="Calibri Light" w:eastAsiaTheme="majorEastAsia" w:hAnsi="Calibri Light" w:cstheme="majorBidi"/>
      <w:b/>
      <w:color w:val="FFFFFF" w:themeColor="background1"/>
      <w:szCs w:val="26"/>
    </w:rPr>
  </w:style>
  <w:style w:type="character" w:customStyle="1" w:styleId="Heading1Char">
    <w:name w:val="Heading 1 Char"/>
    <w:basedOn w:val="DefaultParagraphFont"/>
    <w:link w:val="Heading1"/>
    <w:uiPriority w:val="9"/>
    <w:rsid w:val="00B578AE"/>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A510C0"/>
    <w:rPr>
      <w:rFonts w:asciiTheme="majorHAnsi" w:eastAsiaTheme="majorEastAsia" w:hAnsiTheme="majorHAnsi" w:cstheme="majorBidi"/>
      <w:b/>
      <w:spacing w:val="-10"/>
      <w:kern w:val="28"/>
      <w:sz w:val="36"/>
      <w:szCs w:val="56"/>
    </w:rPr>
  </w:style>
  <w:style w:type="paragraph" w:styleId="NoSpacing">
    <w:name w:val="No Spacing"/>
    <w:uiPriority w:val="1"/>
    <w:qFormat/>
    <w:rsid w:val="00B578AE"/>
    <w:pPr>
      <w:spacing w:after="0"/>
    </w:pPr>
  </w:style>
  <w:style w:type="character" w:customStyle="1" w:styleId="Heading3Char">
    <w:name w:val="Heading 3 Char"/>
    <w:basedOn w:val="DefaultParagraphFont"/>
    <w:link w:val="Heading3"/>
    <w:uiPriority w:val="9"/>
    <w:rsid w:val="00EA43DC"/>
    <w:rPr>
      <w:rFonts w:asciiTheme="majorHAnsi" w:eastAsiaTheme="majorEastAsia" w:hAnsiTheme="majorHAnsi" w:cstheme="majorBidi"/>
      <w:b/>
      <w:szCs w:val="24"/>
    </w:rPr>
  </w:style>
  <w:style w:type="paragraph" w:styleId="Subtitle">
    <w:name w:val="Subtitle"/>
    <w:basedOn w:val="Normal"/>
    <w:next w:val="Normal"/>
    <w:link w:val="SubtitleChar"/>
    <w:uiPriority w:val="11"/>
    <w:qFormat/>
    <w:pPr>
      <w:spacing w:before="60" w:after="60"/>
    </w:pPr>
    <w:rPr>
      <w:i/>
      <w:sz w:val="16"/>
      <w:szCs w:val="16"/>
    </w:rPr>
  </w:style>
  <w:style w:type="character" w:customStyle="1" w:styleId="SubtitleChar">
    <w:name w:val="Subtitle Char"/>
    <w:basedOn w:val="DefaultParagraphFont"/>
    <w:link w:val="Subtitle"/>
    <w:uiPriority w:val="11"/>
    <w:rsid w:val="00525A4A"/>
    <w:rPr>
      <w:rFonts w:eastAsiaTheme="minorEastAsia"/>
      <w:i/>
      <w:sz w:val="16"/>
    </w:rPr>
  </w:style>
  <w:style w:type="table" w:styleId="TableGridLight">
    <w:name w:val="Grid Table Light"/>
    <w:basedOn w:val="TableNormal"/>
    <w:uiPriority w:val="40"/>
    <w:rsid w:val="00AF712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urfulAccent3">
    <w:name w:val="Grid Table 6 Colorful Accent 3"/>
    <w:basedOn w:val="TableNormal"/>
    <w:uiPriority w:val="51"/>
    <w:rsid w:val="00AF712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5">
    <w:name w:val="Grid Table 6 Colorful Accent 5"/>
    <w:basedOn w:val="TableNormal"/>
    <w:uiPriority w:val="51"/>
    <w:rsid w:val="00AF712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A30B4F"/>
    <w:rPr>
      <w:sz w:val="16"/>
      <w:szCs w:val="16"/>
    </w:rPr>
  </w:style>
  <w:style w:type="paragraph" w:styleId="CommentText">
    <w:name w:val="annotation text"/>
    <w:basedOn w:val="Normal"/>
    <w:link w:val="CommentTextChar"/>
    <w:uiPriority w:val="99"/>
    <w:unhideWhenUsed/>
    <w:rsid w:val="00A30B4F"/>
    <w:rPr>
      <w:sz w:val="20"/>
      <w:szCs w:val="20"/>
    </w:rPr>
  </w:style>
  <w:style w:type="character" w:customStyle="1" w:styleId="CommentTextChar">
    <w:name w:val="Comment Text Char"/>
    <w:basedOn w:val="DefaultParagraphFont"/>
    <w:link w:val="CommentText"/>
    <w:uiPriority w:val="99"/>
    <w:rsid w:val="00A30B4F"/>
    <w:rPr>
      <w:sz w:val="20"/>
      <w:szCs w:val="20"/>
    </w:rPr>
  </w:style>
  <w:style w:type="paragraph" w:styleId="CommentSubject">
    <w:name w:val="annotation subject"/>
    <w:basedOn w:val="CommentText"/>
    <w:next w:val="CommentText"/>
    <w:link w:val="CommentSubjectChar"/>
    <w:uiPriority w:val="99"/>
    <w:semiHidden/>
    <w:unhideWhenUsed/>
    <w:rsid w:val="00A30B4F"/>
    <w:rPr>
      <w:b/>
      <w:bCs/>
    </w:rPr>
  </w:style>
  <w:style w:type="character" w:customStyle="1" w:styleId="CommentSubjectChar">
    <w:name w:val="Comment Subject Char"/>
    <w:basedOn w:val="CommentTextChar"/>
    <w:link w:val="CommentSubject"/>
    <w:uiPriority w:val="99"/>
    <w:semiHidden/>
    <w:rsid w:val="00A30B4F"/>
    <w:rPr>
      <w:b/>
      <w:bCs/>
      <w:sz w:val="20"/>
      <w:szCs w:val="20"/>
    </w:rPr>
  </w:style>
  <w:style w:type="paragraph" w:customStyle="1" w:styleId="Default">
    <w:name w:val="Default"/>
    <w:rsid w:val="00A969E8"/>
    <w:pPr>
      <w:autoSpaceDE w:val="0"/>
      <w:autoSpaceDN w:val="0"/>
      <w:adjustRightInd w:val="0"/>
      <w:spacing w:after="0"/>
    </w:pPr>
    <w:rPr>
      <w:color w:val="000000"/>
      <w:sz w:val="24"/>
      <w:szCs w:val="24"/>
    </w:rPr>
  </w:style>
  <w:style w:type="character" w:customStyle="1" w:styleId="normaltextrun">
    <w:name w:val="normaltextrun"/>
    <w:basedOn w:val="DefaultParagraphFont"/>
    <w:rsid w:val="0087711F"/>
  </w:style>
  <w:style w:type="character" w:customStyle="1" w:styleId="eop">
    <w:name w:val="eop"/>
    <w:basedOn w:val="DefaultParagraphFont"/>
    <w:rsid w:val="0087711F"/>
  </w:style>
  <w:style w:type="paragraph" w:styleId="ListBullet">
    <w:name w:val="List Bullet"/>
    <w:basedOn w:val="Normal"/>
    <w:uiPriority w:val="99"/>
    <w:unhideWhenUsed/>
    <w:rsid w:val="00741836"/>
    <w:pPr>
      <w:numPr>
        <w:numId w:val="5"/>
      </w:numPr>
      <w:contextualSpacing/>
    </w:pPr>
  </w:style>
  <w:style w:type="paragraph" w:customStyle="1" w:styleId="paragraph">
    <w:name w:val="paragraph"/>
    <w:basedOn w:val="Normal"/>
    <w:rsid w:val="00FD55AA"/>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7E0A3A"/>
    <w:pPr>
      <w:spacing w:after="0"/>
    </w:pPr>
  </w:style>
  <w:style w:type="character" w:styleId="Hyperlink">
    <w:name w:val="Hyperlink"/>
    <w:basedOn w:val="DefaultParagraphFont"/>
    <w:uiPriority w:val="99"/>
    <w:unhideWhenUsed/>
    <w:rsid w:val="002D4C1B"/>
    <w:rPr>
      <w:color w:val="0563C1" w:themeColor="hyperlink"/>
      <w:u w:val="single"/>
    </w:rPr>
  </w:style>
  <w:style w:type="paragraph" w:styleId="FootnoteText">
    <w:name w:val="footnote text"/>
    <w:basedOn w:val="Normal"/>
    <w:link w:val="FootnoteTextChar"/>
    <w:uiPriority w:val="99"/>
    <w:semiHidden/>
    <w:unhideWhenUsed/>
    <w:rsid w:val="005A641E"/>
    <w:pPr>
      <w:spacing w:after="0"/>
    </w:pPr>
    <w:rPr>
      <w:sz w:val="20"/>
      <w:szCs w:val="20"/>
    </w:rPr>
  </w:style>
  <w:style w:type="character" w:customStyle="1" w:styleId="FootnoteTextChar">
    <w:name w:val="Footnote Text Char"/>
    <w:basedOn w:val="DefaultParagraphFont"/>
    <w:link w:val="FootnoteText"/>
    <w:uiPriority w:val="99"/>
    <w:semiHidden/>
    <w:rsid w:val="005A641E"/>
    <w:rPr>
      <w:sz w:val="20"/>
      <w:szCs w:val="20"/>
    </w:rPr>
  </w:style>
  <w:style w:type="character" w:styleId="FootnoteReference">
    <w:name w:val="footnote reference"/>
    <w:basedOn w:val="DefaultParagraphFont"/>
    <w:uiPriority w:val="99"/>
    <w:semiHidden/>
    <w:unhideWhenUsed/>
    <w:rsid w:val="005A641E"/>
    <w:rPr>
      <w:vertAlign w:val="superscript"/>
    </w:rPr>
  </w:style>
  <w:style w:type="table" w:customStyle="1" w:styleId="a">
    <w:basedOn w:val="TableNormal"/>
    <w:pPr>
      <w:spacing w:after="0"/>
    </w:pPr>
    <w:rPr>
      <w:color w:val="2E75B5"/>
    </w:rPr>
    <w:tblPr>
      <w:tblStyleRowBandSize w:val="1"/>
      <w:tblStyleColBandSize w:val="1"/>
    </w:tblPr>
  </w:style>
  <w:style w:type="table" w:customStyle="1" w:styleId="a0">
    <w:basedOn w:val="TableNormal"/>
    <w:pPr>
      <w:spacing w:after="0"/>
    </w:pPr>
    <w:rPr>
      <w:color w:val="2E75B5"/>
    </w:rPr>
    <w:tblPr>
      <w:tblStyleRowBandSize w:val="1"/>
      <w:tblStyleColBandSize w:val="1"/>
    </w:tblPr>
  </w:style>
  <w:style w:type="table" w:customStyle="1" w:styleId="a1">
    <w:basedOn w:val="TableNormal"/>
    <w:pPr>
      <w:spacing w:after="0"/>
    </w:pPr>
    <w:rPr>
      <w:color w:val="2E75B5"/>
    </w:rPr>
    <w:tblPr>
      <w:tblStyleRowBandSize w:val="1"/>
      <w:tblStyleColBandSize w:val="1"/>
      <w:tblCellMar>
        <w:top w:w="57" w:type="dxa"/>
        <w:bottom w:w="57" w:type="dxa"/>
      </w:tblCellMar>
    </w:tblPr>
  </w:style>
  <w:style w:type="table" w:customStyle="1" w:styleId="a2">
    <w:basedOn w:val="TableNormal"/>
    <w:pPr>
      <w:spacing w:after="0"/>
    </w:pPr>
    <w:rPr>
      <w:color w:val="2E75B5"/>
    </w:rPr>
    <w:tblPr>
      <w:tblStyleRowBandSize w:val="1"/>
      <w:tblStyleColBandSize w:val="1"/>
    </w:tblPr>
  </w:style>
  <w:style w:type="table" w:customStyle="1" w:styleId="a3">
    <w:basedOn w:val="TableNormal"/>
    <w:pPr>
      <w:spacing w:after="0"/>
    </w:pPr>
    <w:rPr>
      <w:color w:val="2E75B5"/>
    </w:rPr>
    <w:tblPr>
      <w:tblStyleRowBandSize w:val="1"/>
      <w:tblStyleColBandSize w:val="1"/>
    </w:tblPr>
  </w:style>
  <w:style w:type="table" w:customStyle="1" w:styleId="a4">
    <w:basedOn w:val="TableNormal"/>
    <w:pPr>
      <w:spacing w:after="0"/>
    </w:pPr>
    <w:rPr>
      <w:color w:val="2E75B5"/>
    </w:rPr>
    <w:tblPr>
      <w:tblStyleRowBandSize w:val="1"/>
      <w:tblStyleColBandSize w:val="1"/>
    </w:tblPr>
  </w:style>
  <w:style w:type="table" w:customStyle="1" w:styleId="a5">
    <w:basedOn w:val="TableNormal"/>
    <w:pPr>
      <w:spacing w:after="0"/>
    </w:pPr>
    <w:rPr>
      <w:color w:val="2E75B5"/>
    </w:rPr>
    <w:tblPr>
      <w:tblStyleRowBandSize w:val="1"/>
      <w:tblStyleColBandSize w:val="1"/>
    </w:tblPr>
  </w:style>
  <w:style w:type="table" w:customStyle="1" w:styleId="a6">
    <w:basedOn w:val="TableNormal"/>
    <w:pPr>
      <w:spacing w:after="0"/>
    </w:pPr>
    <w:rPr>
      <w:color w:val="2E75B5"/>
    </w:rPr>
    <w:tblPr>
      <w:tblStyleRowBandSize w:val="1"/>
      <w:tblStyleColBandSize w:val="1"/>
    </w:tblPr>
  </w:style>
  <w:style w:type="table" w:customStyle="1" w:styleId="a7">
    <w:basedOn w:val="TableNormal"/>
    <w:pPr>
      <w:spacing w:after="0"/>
    </w:pPr>
    <w:rPr>
      <w:color w:val="2E75B5"/>
    </w:rPr>
    <w:tblPr>
      <w:tblStyleRowBandSize w:val="1"/>
      <w:tblStyleColBandSize w:val="1"/>
    </w:tblPr>
  </w:style>
  <w:style w:type="table" w:customStyle="1" w:styleId="a8">
    <w:basedOn w:val="TableNormal"/>
    <w:pPr>
      <w:spacing w:after="0"/>
    </w:pPr>
    <w:rPr>
      <w:color w:val="2E75B5"/>
    </w:rPr>
    <w:tblPr>
      <w:tblStyleRowBandSize w:val="1"/>
      <w:tblStyleColBandSize w:val="1"/>
    </w:tblPr>
  </w:style>
  <w:style w:type="table" w:customStyle="1" w:styleId="a9">
    <w:basedOn w:val="TableNormal"/>
    <w:pPr>
      <w:spacing w:after="0"/>
    </w:pPr>
    <w:rPr>
      <w:color w:val="2E75B5"/>
    </w:rPr>
    <w:tblPr>
      <w:tblStyleRowBandSize w:val="1"/>
      <w:tblStyleColBandSize w:val="1"/>
    </w:tblPr>
  </w:style>
  <w:style w:type="table" w:customStyle="1" w:styleId="aa">
    <w:basedOn w:val="TableNormal"/>
    <w:pPr>
      <w:spacing w:after="0"/>
    </w:pPr>
    <w:rPr>
      <w:color w:val="2E75B5"/>
    </w:rPr>
    <w:tblPr>
      <w:tblStyleRowBandSize w:val="1"/>
      <w:tblStyleColBandSize w:val="1"/>
    </w:tblPr>
  </w:style>
  <w:style w:type="table" w:customStyle="1" w:styleId="ab">
    <w:basedOn w:val="TableNormal"/>
    <w:pPr>
      <w:spacing w:after="0"/>
    </w:pPr>
    <w:rPr>
      <w:color w:val="2E75B5"/>
    </w:rPr>
    <w:tblPr>
      <w:tblStyleRowBandSize w:val="1"/>
      <w:tblStyleColBandSize w:val="1"/>
    </w:tblPr>
  </w:style>
  <w:style w:type="table" w:customStyle="1" w:styleId="ac">
    <w:basedOn w:val="TableNormal"/>
    <w:pPr>
      <w:spacing w:after="0"/>
    </w:pPr>
    <w:rPr>
      <w:color w:val="2E75B5"/>
    </w:rPr>
    <w:tblPr>
      <w:tblStyleRowBandSize w:val="1"/>
      <w:tblStyleColBandSize w:val="1"/>
    </w:tblPr>
  </w:style>
  <w:style w:type="table" w:customStyle="1" w:styleId="ad">
    <w:basedOn w:val="TableNormal"/>
    <w:pPr>
      <w:spacing w:after="0"/>
    </w:pPr>
    <w:rPr>
      <w:color w:val="2E75B5"/>
    </w:rPr>
    <w:tblPr>
      <w:tblStyleRowBandSize w:val="1"/>
      <w:tblStyleColBandSize w:val="1"/>
    </w:tblPr>
  </w:style>
  <w:style w:type="table" w:customStyle="1" w:styleId="ae">
    <w:basedOn w:val="TableNormal"/>
    <w:pPr>
      <w:spacing w:after="0"/>
    </w:pPr>
    <w:rPr>
      <w:color w:val="2E75B5"/>
    </w:rPr>
    <w:tblPr>
      <w:tblStyleRowBandSize w:val="1"/>
      <w:tblStyleColBandSize w:val="1"/>
    </w:tblPr>
  </w:style>
  <w:style w:type="table" w:customStyle="1" w:styleId="af">
    <w:basedOn w:val="TableNormal"/>
    <w:pPr>
      <w:spacing w:after="0"/>
    </w:pPr>
    <w:rPr>
      <w:color w:val="2E75B5"/>
    </w:rPr>
    <w:tblPr>
      <w:tblStyleRowBandSize w:val="1"/>
      <w:tblStyleColBandSize w:val="1"/>
    </w:tblPr>
  </w:style>
  <w:style w:type="table" w:customStyle="1" w:styleId="af0">
    <w:basedOn w:val="TableNormal"/>
    <w:pPr>
      <w:spacing w:after="0"/>
    </w:pPr>
    <w:rPr>
      <w:color w:val="2E75B5"/>
    </w:rPr>
    <w:tblPr>
      <w:tblStyleRowBandSize w:val="1"/>
      <w:tblStyleColBandSize w:val="1"/>
      <w:tblCellMar>
        <w:top w:w="57" w:type="dxa"/>
        <w:bottom w:w="57" w:type="dxa"/>
      </w:tblCellMar>
    </w:tblPr>
  </w:style>
  <w:style w:type="table" w:customStyle="1" w:styleId="af1">
    <w:basedOn w:val="TableNormal"/>
    <w:pPr>
      <w:spacing w:after="0"/>
    </w:pPr>
    <w:rPr>
      <w:color w:val="2E75B5"/>
    </w:rPr>
    <w:tblPr>
      <w:tblStyleRowBandSize w:val="1"/>
      <w:tblStyleColBandSize w:val="1"/>
      <w:tblCellMar>
        <w:top w:w="57" w:type="dxa"/>
        <w:bottom w:w="57" w:type="dxa"/>
      </w:tblCellMar>
    </w:tblPr>
  </w:style>
  <w:style w:type="table" w:customStyle="1" w:styleId="af2">
    <w:basedOn w:val="TableNormal"/>
    <w:pPr>
      <w:spacing w:after="0"/>
    </w:pPr>
    <w:rPr>
      <w:color w:val="2E75B5"/>
    </w:rPr>
    <w:tblPr>
      <w:tblStyleRowBandSize w:val="1"/>
      <w:tblStyleColBandSize w:val="1"/>
      <w:tblCellMar>
        <w:top w:w="57" w:type="dxa"/>
        <w:bottom w:w="57" w:type="dxa"/>
      </w:tblCellMar>
    </w:tblPr>
  </w:style>
  <w:style w:type="table" w:customStyle="1" w:styleId="af3">
    <w:basedOn w:val="TableNormal"/>
    <w:pPr>
      <w:spacing w:after="0"/>
    </w:pPr>
    <w:rPr>
      <w:color w:val="2E75B5"/>
    </w:rPr>
    <w:tblPr>
      <w:tblStyleRowBandSize w:val="1"/>
      <w:tblStyleColBandSize w:val="1"/>
      <w:tblCellMar>
        <w:top w:w="57" w:type="dxa"/>
        <w:bottom w:w="57" w:type="dxa"/>
      </w:tblCellMar>
    </w:tblPr>
  </w:style>
  <w:style w:type="table" w:customStyle="1" w:styleId="af4">
    <w:basedOn w:val="TableNormal"/>
    <w:pPr>
      <w:spacing w:after="0"/>
    </w:pPr>
    <w:rPr>
      <w:color w:val="2E75B5"/>
    </w:rPr>
    <w:tblPr>
      <w:tblStyleRowBandSize w:val="1"/>
      <w:tblStyleColBandSize w:val="1"/>
      <w:tblCellMar>
        <w:top w:w="57" w:type="dxa"/>
        <w:bottom w:w="57" w:type="dxa"/>
      </w:tblCellMar>
    </w:tblPr>
  </w:style>
  <w:style w:type="table" w:customStyle="1" w:styleId="af5">
    <w:basedOn w:val="TableNormal"/>
    <w:pPr>
      <w:spacing w:after="0"/>
    </w:pPr>
    <w:rPr>
      <w:color w:val="2E75B5"/>
    </w:rPr>
    <w:tblPr>
      <w:tblStyleRowBandSize w:val="1"/>
      <w:tblStyleColBandSize w:val="1"/>
      <w:tblCellMar>
        <w:top w:w="57" w:type="dxa"/>
        <w:bottom w:w="57" w:type="dxa"/>
      </w:tblCellMar>
    </w:tblPr>
  </w:style>
  <w:style w:type="table" w:customStyle="1" w:styleId="af6">
    <w:basedOn w:val="TableNormal"/>
    <w:pPr>
      <w:spacing w:after="0"/>
    </w:pPr>
    <w:rPr>
      <w:color w:val="2E75B5"/>
    </w:rPr>
    <w:tblPr>
      <w:tblStyleRowBandSize w:val="1"/>
      <w:tblStyleColBandSize w:val="1"/>
      <w:tblCellMar>
        <w:top w:w="57" w:type="dxa"/>
        <w:bottom w:w="57" w:type="dxa"/>
      </w:tblCellMar>
    </w:tblPr>
  </w:style>
  <w:style w:type="table" w:customStyle="1" w:styleId="af7">
    <w:basedOn w:val="TableNormal"/>
    <w:pPr>
      <w:spacing w:after="0"/>
    </w:pPr>
    <w:rPr>
      <w:color w:val="2E75B5"/>
    </w:rPr>
    <w:tblPr>
      <w:tblStyleRowBandSize w:val="1"/>
      <w:tblStyleColBandSize w:val="1"/>
      <w:tblCellMar>
        <w:top w:w="57" w:type="dxa"/>
        <w:bottom w:w="57" w:type="dxa"/>
      </w:tblCellMar>
    </w:tblPr>
  </w:style>
  <w:style w:type="table" w:customStyle="1" w:styleId="af8">
    <w:basedOn w:val="TableNormal"/>
    <w:pPr>
      <w:spacing w:after="0"/>
    </w:pPr>
    <w:rPr>
      <w:color w:val="2E75B5"/>
    </w:rPr>
    <w:tblPr>
      <w:tblStyleRowBandSize w:val="1"/>
      <w:tblStyleColBandSize w:val="1"/>
      <w:tblCellMar>
        <w:top w:w="57" w:type="dxa"/>
        <w:bottom w:w="57" w:type="dxa"/>
      </w:tblCellMar>
    </w:tblPr>
  </w:style>
  <w:style w:type="table" w:customStyle="1" w:styleId="af9">
    <w:basedOn w:val="TableNormal"/>
    <w:pPr>
      <w:spacing w:after="0"/>
    </w:pPr>
    <w:rPr>
      <w:color w:val="2E75B5"/>
    </w:rPr>
    <w:tblPr>
      <w:tblStyleRowBandSize w:val="1"/>
      <w:tblStyleColBandSize w:val="1"/>
      <w:tblCellMar>
        <w:top w:w="57" w:type="dxa"/>
        <w:bottom w:w="57" w:type="dxa"/>
      </w:tblCellMar>
    </w:tblPr>
  </w:style>
  <w:style w:type="table" w:customStyle="1" w:styleId="afa">
    <w:basedOn w:val="TableNormal"/>
    <w:pPr>
      <w:spacing w:after="0"/>
    </w:pPr>
    <w:rPr>
      <w:color w:val="2E75B5"/>
    </w:rPr>
    <w:tblPr>
      <w:tblStyleRowBandSize w:val="1"/>
      <w:tblStyleColBandSize w:val="1"/>
      <w:tblCellMar>
        <w:top w:w="57" w:type="dxa"/>
        <w:bottom w:w="57" w:type="dxa"/>
      </w:tblCellMar>
    </w:tblPr>
  </w:style>
  <w:style w:type="table" w:customStyle="1" w:styleId="afb">
    <w:basedOn w:val="TableNormal"/>
    <w:pPr>
      <w:spacing w:after="0"/>
    </w:pPr>
    <w:rPr>
      <w:color w:val="2E75B5"/>
    </w:rPr>
    <w:tblPr>
      <w:tblStyleRowBandSize w:val="1"/>
      <w:tblStyleColBandSize w:val="1"/>
      <w:tblCellMar>
        <w:top w:w="57" w:type="dxa"/>
        <w:bottom w:w="57" w:type="dxa"/>
      </w:tblCellMar>
    </w:tblPr>
  </w:style>
  <w:style w:type="table" w:customStyle="1" w:styleId="afc">
    <w:basedOn w:val="TableNormal"/>
    <w:pPr>
      <w:spacing w:after="0"/>
    </w:pPr>
    <w:rPr>
      <w:color w:val="2E75B5"/>
    </w:rPr>
    <w:tblPr>
      <w:tblStyleRowBandSize w:val="1"/>
      <w:tblStyleColBandSize w:val="1"/>
      <w:tblCellMar>
        <w:top w:w="57" w:type="dxa"/>
        <w:bottom w:w="57" w:type="dxa"/>
      </w:tblCellMar>
    </w:tblPr>
  </w:style>
  <w:style w:type="table" w:customStyle="1" w:styleId="afd">
    <w:basedOn w:val="TableNormal"/>
    <w:pPr>
      <w:spacing w:after="0"/>
    </w:pPr>
    <w:rPr>
      <w:color w:val="2E75B5"/>
    </w:rPr>
    <w:tblPr>
      <w:tblStyleRowBandSize w:val="1"/>
      <w:tblStyleColBandSize w:val="1"/>
      <w:tblCellMar>
        <w:top w:w="57" w:type="dxa"/>
        <w:bottom w:w="57" w:type="dxa"/>
      </w:tblCellMar>
    </w:tblPr>
  </w:style>
  <w:style w:type="table" w:customStyle="1" w:styleId="afe">
    <w:basedOn w:val="TableNormal"/>
    <w:pPr>
      <w:spacing w:after="0"/>
    </w:pPr>
    <w:rPr>
      <w:color w:val="2E75B5"/>
    </w:rPr>
    <w:tblPr>
      <w:tblStyleRowBandSize w:val="1"/>
      <w:tblStyleColBandSize w:val="1"/>
      <w:tblCellMar>
        <w:top w:w="57" w:type="dxa"/>
        <w:bottom w:w="57" w:type="dxa"/>
      </w:tblCellMar>
    </w:tblPr>
  </w:style>
  <w:style w:type="table" w:customStyle="1" w:styleId="aff">
    <w:basedOn w:val="TableNormal"/>
    <w:pPr>
      <w:spacing w:after="0"/>
    </w:pPr>
    <w:rPr>
      <w:color w:val="2E75B5"/>
    </w:rPr>
    <w:tblPr>
      <w:tblStyleRowBandSize w:val="1"/>
      <w:tblStyleColBandSize w:val="1"/>
      <w:tblCellMar>
        <w:top w:w="57" w:type="dxa"/>
        <w:bottom w:w="57" w:type="dxa"/>
      </w:tblCellMar>
    </w:tblPr>
  </w:style>
  <w:style w:type="table" w:customStyle="1" w:styleId="aff0">
    <w:basedOn w:val="TableNormal"/>
    <w:pPr>
      <w:spacing w:after="0"/>
    </w:pPr>
    <w:rPr>
      <w:color w:val="2E75B5"/>
    </w:rPr>
    <w:tblPr>
      <w:tblStyleRowBandSize w:val="1"/>
      <w:tblStyleColBandSize w:val="1"/>
      <w:tblCellMar>
        <w:top w:w="57" w:type="dxa"/>
        <w:bottom w:w="57" w:type="dxa"/>
      </w:tblCellMar>
    </w:tblPr>
  </w:style>
  <w:style w:type="character" w:customStyle="1" w:styleId="cf01">
    <w:name w:val="cf01"/>
    <w:basedOn w:val="DefaultParagraphFont"/>
    <w:rsid w:val="00176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picapital.com/responsible-investment-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mXGMPAOCnY6gJ5I/QIAq/9/Q3w==">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Machiels</dc:creator>
  <cp:lastModifiedBy>Samantha Lang</cp:lastModifiedBy>
  <cp:revision>2</cp:revision>
  <dcterms:created xsi:type="dcterms:W3CDTF">2022-12-31T09:33:00Z</dcterms:created>
  <dcterms:modified xsi:type="dcterms:W3CDTF">2022-12-31T09:33:00Z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0x010100A83E2CDB92498E47B6D2822F986519DB</vt:lpwstr>
  </property>
  <property fmtid="{D5CDD505-2E9C-101B-9397-08002B2CF9AE}" pid="3" name="Order">
    <vt:r8>84800</vt:r8>
  </property>
  <property fmtid="{D5CDD505-2E9C-101B-9397-08002B2CF9AE}" pid="4" name="MediaServiceImageTags">
    <vt:lpwstr/>
  </property>
  <property fmtid="{D5CDD505-2E9C-101B-9397-08002B2CF9AE}" pid="5" name="GrammarlyDocumentId">
    <vt:lpwstr>0dbfdefe549aa4c14ba00b7732d35dfaa2d800bae4369e362c36fb8c3fa059ea</vt:lpwstr>
  </property>
</Properties>
</file>